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29" w:rsidRPr="00705429" w:rsidRDefault="00705429" w:rsidP="00705429">
      <w:pPr>
        <w:spacing w:before="100" w:beforeAutospacing="1" w:after="100" w:afterAutospacing="1" w:line="240" w:lineRule="auto"/>
        <w:rPr>
          <w:rFonts w:ascii="Times New Roman" w:eastAsia="Times New Roman" w:hAnsi="Times New Roman" w:cs="Times New Roman"/>
          <w:sz w:val="24"/>
          <w:szCs w:val="24"/>
          <w:lang w:val="en-US" w:eastAsia="ru-RU"/>
        </w:rPr>
      </w:pPr>
      <w:r w:rsidRPr="00705429">
        <w:rPr>
          <w:rFonts w:ascii="Times New Roman" w:eastAsia="Times New Roman" w:hAnsi="Times New Roman" w:cs="Times New Roman"/>
          <w:b/>
          <w:noProof/>
          <w:sz w:val="24"/>
          <w:szCs w:val="24"/>
          <w:lang w:eastAsia="ru-RU"/>
        </w:rPr>
        <w:drawing>
          <wp:anchor distT="0" distB="0" distL="114300" distR="114300" simplePos="0" relativeHeight="251659264" behindDoc="1" locked="0" layoutInCell="1" allowOverlap="1" wp14:anchorId="1EEBBE22" wp14:editId="54E9ED06">
            <wp:simplePos x="0" y="0"/>
            <wp:positionH relativeFrom="column">
              <wp:posOffset>-297180</wp:posOffset>
            </wp:positionH>
            <wp:positionV relativeFrom="paragraph">
              <wp:posOffset>311150</wp:posOffset>
            </wp:positionV>
            <wp:extent cx="2743200" cy="11144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743200" cy="1114425"/>
                    </a:xfrm>
                    <a:prstGeom prst="rect">
                      <a:avLst/>
                    </a:prstGeom>
                    <a:noFill/>
                  </pic:spPr>
                </pic:pic>
              </a:graphicData>
            </a:graphic>
            <wp14:sizeRelH relativeFrom="page">
              <wp14:pctWidth>0</wp14:pctWidth>
            </wp14:sizeRelH>
            <wp14:sizeRelV relativeFrom="page">
              <wp14:pctHeight>0</wp14:pctHeight>
            </wp14:sizeRelV>
          </wp:anchor>
        </w:drawing>
      </w:r>
    </w:p>
    <w:p w:rsidR="00705429" w:rsidRPr="00705429" w:rsidRDefault="00705429" w:rsidP="00705429">
      <w:pPr>
        <w:spacing w:after="0" w:line="240" w:lineRule="auto"/>
        <w:rPr>
          <w:rFonts w:ascii="Times New Roman" w:eastAsia="Times New Roman" w:hAnsi="Times New Roman" w:cs="Times New Roman"/>
          <w:b/>
          <w:sz w:val="24"/>
          <w:szCs w:val="24"/>
          <w:lang w:val="en-US"/>
        </w:rPr>
      </w:pPr>
    </w:p>
    <w:p w:rsidR="00705429" w:rsidRPr="00705429" w:rsidRDefault="00705429" w:rsidP="00705429">
      <w:pPr>
        <w:spacing w:after="0" w:line="240" w:lineRule="auto"/>
        <w:ind w:left="180" w:firstLine="4140"/>
        <w:rPr>
          <w:rFonts w:ascii="Geometr706 Md TL" w:eastAsia="Times New Roman" w:hAnsi="Geometr706 Md TL" w:cs="Times New Roman"/>
          <w:b/>
          <w:bCs/>
          <w:sz w:val="20"/>
          <w:szCs w:val="20"/>
          <w:lang w:val="en-US"/>
        </w:rPr>
      </w:pPr>
      <w:proofErr w:type="spellStart"/>
      <w:proofErr w:type="gramStart"/>
      <w:r w:rsidRPr="00705429">
        <w:rPr>
          <w:rFonts w:ascii="Geometr706 Md TL" w:eastAsia="Times New Roman" w:hAnsi="Geometr706 Md TL" w:cs="Times New Roman"/>
          <w:b/>
          <w:bCs/>
          <w:sz w:val="20"/>
          <w:szCs w:val="20"/>
          <w:lang w:val="en-US"/>
        </w:rPr>
        <w:t>Biedrība</w:t>
      </w:r>
      <w:proofErr w:type="spellEnd"/>
      <w:r w:rsidRPr="00705429">
        <w:rPr>
          <w:rFonts w:ascii="Geometr706 Md TL" w:eastAsia="Times New Roman" w:hAnsi="Geometr706 Md TL" w:cs="Times New Roman"/>
          <w:b/>
          <w:bCs/>
          <w:sz w:val="20"/>
          <w:szCs w:val="20"/>
          <w:lang w:val="en-US"/>
        </w:rPr>
        <w:t xml:space="preserve"> ”</w:t>
      </w:r>
      <w:proofErr w:type="gramEnd"/>
      <w:r w:rsidRPr="00705429">
        <w:rPr>
          <w:rFonts w:ascii="Geometr706 Md TL" w:eastAsia="Times New Roman" w:hAnsi="Geometr706 Md TL" w:cs="Times New Roman"/>
          <w:b/>
          <w:bCs/>
          <w:sz w:val="20"/>
          <w:szCs w:val="20"/>
          <w:lang w:val="en-US"/>
        </w:rPr>
        <w:t xml:space="preserve"> </w:t>
      </w:r>
      <w:proofErr w:type="spellStart"/>
      <w:r w:rsidRPr="00705429">
        <w:rPr>
          <w:rFonts w:ascii="Geometr706 Md TL" w:eastAsia="Times New Roman" w:hAnsi="Geometr706 Md TL" w:cs="Times New Roman"/>
          <w:b/>
          <w:bCs/>
          <w:sz w:val="20"/>
          <w:szCs w:val="20"/>
          <w:lang w:val="en-US"/>
        </w:rPr>
        <w:t>Veselības</w:t>
      </w:r>
      <w:proofErr w:type="spellEnd"/>
      <w:r w:rsidRPr="00705429">
        <w:rPr>
          <w:rFonts w:ascii="Geometr706 Md TL" w:eastAsia="Times New Roman" w:hAnsi="Geometr706 Md TL" w:cs="Times New Roman"/>
          <w:b/>
          <w:bCs/>
          <w:sz w:val="20"/>
          <w:szCs w:val="20"/>
          <w:lang w:val="en-US"/>
        </w:rPr>
        <w:t xml:space="preserve"> </w:t>
      </w:r>
      <w:proofErr w:type="spellStart"/>
      <w:r w:rsidRPr="00705429">
        <w:rPr>
          <w:rFonts w:ascii="Geometr706 Md TL" w:eastAsia="Times New Roman" w:hAnsi="Geometr706 Md TL" w:cs="Times New Roman"/>
          <w:b/>
          <w:bCs/>
          <w:sz w:val="20"/>
          <w:szCs w:val="20"/>
          <w:lang w:val="en-US"/>
        </w:rPr>
        <w:t>uzlabošanas</w:t>
      </w:r>
      <w:proofErr w:type="spellEnd"/>
      <w:r w:rsidRPr="00705429">
        <w:rPr>
          <w:rFonts w:ascii="Geometr706 Md TL" w:eastAsia="Times New Roman" w:hAnsi="Geometr706 Md TL" w:cs="Times New Roman"/>
          <w:b/>
          <w:bCs/>
          <w:sz w:val="20"/>
          <w:szCs w:val="20"/>
          <w:lang w:val="en-US"/>
        </w:rPr>
        <w:t xml:space="preserve"> </w:t>
      </w:r>
      <w:proofErr w:type="spellStart"/>
      <w:r w:rsidRPr="00705429">
        <w:rPr>
          <w:rFonts w:ascii="Geometr706 Md TL" w:eastAsia="Times New Roman" w:hAnsi="Geometr706 Md TL" w:cs="Times New Roman"/>
          <w:b/>
          <w:bCs/>
          <w:sz w:val="20"/>
          <w:szCs w:val="20"/>
          <w:lang w:val="en-US"/>
        </w:rPr>
        <w:t>klubs</w:t>
      </w:r>
      <w:proofErr w:type="spellEnd"/>
      <w:r w:rsidRPr="00705429">
        <w:rPr>
          <w:rFonts w:ascii="Geometr706 Md TL" w:eastAsia="Times New Roman" w:hAnsi="Geometr706 Md TL" w:cs="Times New Roman"/>
          <w:b/>
          <w:bCs/>
          <w:sz w:val="20"/>
          <w:szCs w:val="20"/>
          <w:lang w:val="en-US"/>
        </w:rPr>
        <w:t xml:space="preserve"> „</w:t>
      </w:r>
      <w:proofErr w:type="spellStart"/>
      <w:r w:rsidRPr="00705429">
        <w:rPr>
          <w:rFonts w:ascii="Geometr706 Md TL" w:eastAsia="Times New Roman" w:hAnsi="Geometr706 Md TL" w:cs="Times New Roman"/>
          <w:b/>
          <w:bCs/>
          <w:sz w:val="20"/>
          <w:szCs w:val="20"/>
          <w:lang w:val="en-US"/>
        </w:rPr>
        <w:t>Kaskads</w:t>
      </w:r>
      <w:proofErr w:type="spellEnd"/>
      <w:r w:rsidRPr="00705429">
        <w:rPr>
          <w:rFonts w:ascii="Geometr706 Md TL" w:eastAsia="Times New Roman" w:hAnsi="Geometr706 Md TL" w:cs="Times New Roman"/>
          <w:b/>
          <w:bCs/>
          <w:sz w:val="20"/>
          <w:szCs w:val="20"/>
          <w:lang w:val="en-US"/>
        </w:rPr>
        <w:t>””;</w:t>
      </w:r>
    </w:p>
    <w:p w:rsidR="00705429" w:rsidRPr="00705429" w:rsidRDefault="00705429" w:rsidP="00705429">
      <w:pPr>
        <w:keepNext/>
        <w:spacing w:after="0" w:line="240" w:lineRule="auto"/>
        <w:ind w:firstLine="2160"/>
        <w:outlineLvl w:val="5"/>
        <w:rPr>
          <w:rFonts w:ascii="Geometr706 Md TL" w:eastAsia="Times New Roman" w:hAnsi="Geometr706 Md TL" w:cs="Times New Roman"/>
          <w:b/>
          <w:bCs/>
          <w:sz w:val="20"/>
          <w:szCs w:val="24"/>
          <w:lang w:val="en-US"/>
        </w:rPr>
      </w:pPr>
      <w:r w:rsidRPr="00705429">
        <w:rPr>
          <w:rFonts w:ascii="Geometr706 Md TL" w:eastAsia="Times New Roman" w:hAnsi="Geometr706 Md TL" w:cs="Times New Roman"/>
          <w:b/>
          <w:sz w:val="36"/>
          <w:szCs w:val="24"/>
          <w:lang w:val="en-US"/>
        </w:rPr>
        <w:t xml:space="preserve">     </w:t>
      </w:r>
      <w:r w:rsidRPr="00705429">
        <w:rPr>
          <w:rFonts w:ascii="Geometr706 Md TL" w:eastAsia="Times New Roman" w:hAnsi="Geometr706 Md TL" w:cs="Times New Roman"/>
          <w:b/>
          <w:sz w:val="36"/>
          <w:szCs w:val="24"/>
          <w:lang w:val="en-US"/>
        </w:rPr>
        <w:tab/>
      </w:r>
      <w:r w:rsidRPr="00705429">
        <w:rPr>
          <w:rFonts w:ascii="Geometr706 Md TL" w:eastAsia="Times New Roman" w:hAnsi="Geometr706 Md TL" w:cs="Times New Roman"/>
          <w:b/>
          <w:sz w:val="36"/>
          <w:szCs w:val="24"/>
          <w:lang w:val="en-US"/>
        </w:rPr>
        <w:tab/>
        <w:t xml:space="preserve">       </w:t>
      </w:r>
      <w:r w:rsidRPr="00705429">
        <w:rPr>
          <w:rFonts w:ascii="Geometr706 Md TL" w:eastAsia="Times New Roman" w:hAnsi="Geometr706 Md TL" w:cs="Times New Roman"/>
          <w:b/>
          <w:bCs/>
          <w:sz w:val="20"/>
          <w:szCs w:val="24"/>
          <w:lang w:val="en-US"/>
        </w:rPr>
        <w:t xml:space="preserve">         </w:t>
      </w:r>
      <w:proofErr w:type="spellStart"/>
      <w:r w:rsidRPr="00705429">
        <w:rPr>
          <w:rFonts w:ascii="Geometr706 Md TL" w:eastAsia="Times New Roman" w:hAnsi="Geometr706 Md TL" w:cs="Times New Roman"/>
          <w:b/>
          <w:bCs/>
          <w:sz w:val="20"/>
          <w:szCs w:val="24"/>
          <w:lang w:val="en-US"/>
        </w:rPr>
        <w:t>Nicgales</w:t>
      </w:r>
      <w:proofErr w:type="spellEnd"/>
      <w:r w:rsidRPr="00705429">
        <w:rPr>
          <w:rFonts w:ascii="Geometr706 Md TL" w:eastAsia="Times New Roman" w:hAnsi="Geometr706 Md TL" w:cs="Times New Roman"/>
          <w:b/>
          <w:bCs/>
          <w:sz w:val="20"/>
          <w:szCs w:val="24"/>
          <w:lang w:val="en-US"/>
        </w:rPr>
        <w:t xml:space="preserve"> 51/1-7, </w:t>
      </w:r>
      <w:proofErr w:type="spellStart"/>
      <w:r w:rsidRPr="00705429">
        <w:rPr>
          <w:rFonts w:ascii="Geometr706 Md TL" w:eastAsia="Times New Roman" w:hAnsi="Geometr706 Md TL" w:cs="Times New Roman"/>
          <w:b/>
          <w:bCs/>
          <w:sz w:val="20"/>
          <w:szCs w:val="24"/>
          <w:lang w:val="en-US"/>
        </w:rPr>
        <w:t>Rīga</w:t>
      </w:r>
      <w:proofErr w:type="spellEnd"/>
      <w:r w:rsidRPr="00705429">
        <w:rPr>
          <w:rFonts w:ascii="Geometr706 Md TL" w:eastAsia="Times New Roman" w:hAnsi="Geometr706 Md TL" w:cs="Times New Roman"/>
          <w:b/>
          <w:bCs/>
          <w:sz w:val="20"/>
          <w:szCs w:val="24"/>
          <w:lang w:val="en-US"/>
        </w:rPr>
        <w:t>, LV1079</w:t>
      </w:r>
    </w:p>
    <w:p w:rsidR="00705429" w:rsidRPr="00705429" w:rsidRDefault="00705429" w:rsidP="00705429">
      <w:pPr>
        <w:spacing w:after="0" w:line="240" w:lineRule="auto"/>
        <w:rPr>
          <w:rFonts w:ascii="Times New Roman" w:eastAsia="Times New Roman" w:hAnsi="Times New Roman" w:cs="Times New Roman"/>
          <w:b/>
          <w:bCs/>
          <w:szCs w:val="24"/>
          <w:lang w:val="lv-LV"/>
        </w:rPr>
      </w:pP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sz w:val="24"/>
          <w:szCs w:val="24"/>
          <w:lang w:val="lv-LV"/>
        </w:rPr>
        <w:tab/>
        <w:t xml:space="preserve"> </w:t>
      </w: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sz w:val="24"/>
          <w:szCs w:val="24"/>
          <w:lang w:val="lv-LV"/>
        </w:rPr>
        <w:tab/>
      </w:r>
      <w:r w:rsidRPr="00705429">
        <w:rPr>
          <w:rFonts w:ascii="Times New Roman" w:eastAsia="Times New Roman" w:hAnsi="Times New Roman" w:cs="Times New Roman"/>
          <w:b/>
          <w:bCs/>
          <w:szCs w:val="24"/>
          <w:lang w:val="lv-LV"/>
        </w:rPr>
        <w:t>Reg.Nr: 40008057455</w:t>
      </w:r>
    </w:p>
    <w:p w:rsidR="00705429" w:rsidRPr="00705429" w:rsidRDefault="00705429" w:rsidP="00705429">
      <w:pPr>
        <w:spacing w:after="0" w:line="240" w:lineRule="auto"/>
        <w:ind w:left="3600"/>
        <w:rPr>
          <w:rFonts w:ascii="Geometr706 Md TL" w:eastAsia="Times New Roman" w:hAnsi="Geometr706 Md TL" w:cs="Times New Roman"/>
          <w:b/>
          <w:bCs/>
          <w:sz w:val="20"/>
          <w:szCs w:val="20"/>
          <w:lang w:val="en-US"/>
        </w:rPr>
      </w:pPr>
      <w:r w:rsidRPr="00705429">
        <w:rPr>
          <w:rFonts w:ascii="Geometr706 Md TL" w:eastAsia="Times New Roman" w:hAnsi="Geometr706 Md TL" w:cs="Times New Roman"/>
          <w:b/>
          <w:bCs/>
          <w:sz w:val="20"/>
          <w:szCs w:val="20"/>
          <w:lang w:val="lv-LV"/>
        </w:rPr>
        <w:t xml:space="preserve">         </w:t>
      </w:r>
      <w:r w:rsidRPr="00705429">
        <w:rPr>
          <w:rFonts w:ascii="Geometr706 Md TL" w:eastAsia="Times New Roman" w:hAnsi="Geometr706 Md TL" w:cs="Times New Roman"/>
          <w:b/>
          <w:bCs/>
          <w:sz w:val="20"/>
          <w:szCs w:val="20"/>
          <w:lang w:val="en-US"/>
        </w:rPr>
        <w:t>AS SWEDBANKA Nr: LV18HABA0551017991350</w:t>
      </w:r>
    </w:p>
    <w:p w:rsidR="00705429" w:rsidRPr="00705429" w:rsidRDefault="00705429" w:rsidP="00705429">
      <w:pPr>
        <w:keepNext/>
        <w:tabs>
          <w:tab w:val="left" w:pos="1068"/>
        </w:tabs>
        <w:spacing w:after="0" w:line="240" w:lineRule="auto"/>
        <w:jc w:val="both"/>
        <w:outlineLvl w:val="1"/>
        <w:rPr>
          <w:rFonts w:ascii="Times New Roman" w:eastAsia="Times New Roman" w:hAnsi="Times New Roman" w:cs="Times New Roman"/>
          <w:b/>
          <w:bCs/>
          <w:sz w:val="20"/>
          <w:szCs w:val="32"/>
          <w:lang w:val="lv-LV"/>
        </w:rPr>
      </w:pPr>
      <w:r w:rsidRPr="00705429">
        <w:rPr>
          <w:rFonts w:ascii="Times New Roman" w:eastAsia="Times New Roman" w:hAnsi="Times New Roman" w:cs="Times New Roman"/>
          <w:b/>
          <w:sz w:val="32"/>
          <w:szCs w:val="32"/>
          <w:lang w:val="lv-LV"/>
        </w:rPr>
        <w:t xml:space="preserve">  </w:t>
      </w:r>
      <w:r w:rsidRPr="00705429">
        <w:rPr>
          <w:rFonts w:ascii="Times New Roman" w:eastAsia="Times New Roman" w:hAnsi="Times New Roman" w:cs="Times New Roman"/>
          <w:b/>
          <w:sz w:val="32"/>
          <w:szCs w:val="32"/>
          <w:lang w:val="lv-LV"/>
        </w:rPr>
        <w:tab/>
      </w:r>
      <w:r w:rsidRPr="00705429">
        <w:rPr>
          <w:rFonts w:ascii="Times New Roman" w:eastAsia="Times New Roman" w:hAnsi="Times New Roman" w:cs="Times New Roman"/>
          <w:b/>
          <w:sz w:val="32"/>
          <w:szCs w:val="32"/>
          <w:lang w:val="lv-LV"/>
        </w:rPr>
        <w:tab/>
      </w:r>
      <w:r w:rsidRPr="00705429">
        <w:rPr>
          <w:rFonts w:ascii="Times New Roman" w:eastAsia="Times New Roman" w:hAnsi="Times New Roman" w:cs="Times New Roman"/>
          <w:b/>
          <w:sz w:val="32"/>
          <w:szCs w:val="32"/>
          <w:lang w:val="lv-LV"/>
        </w:rPr>
        <w:tab/>
      </w:r>
      <w:r w:rsidRPr="00705429">
        <w:rPr>
          <w:rFonts w:ascii="Times New Roman" w:eastAsia="Times New Roman" w:hAnsi="Times New Roman" w:cs="Times New Roman"/>
          <w:b/>
          <w:sz w:val="32"/>
          <w:szCs w:val="32"/>
          <w:lang w:val="lv-LV"/>
        </w:rPr>
        <w:tab/>
        <w:t xml:space="preserve">                                </w:t>
      </w:r>
      <w:r w:rsidRPr="00705429">
        <w:rPr>
          <w:rFonts w:ascii="Times New Roman" w:eastAsia="Times New Roman" w:hAnsi="Times New Roman" w:cs="Times New Roman"/>
          <w:b/>
          <w:bCs/>
          <w:sz w:val="20"/>
          <w:szCs w:val="32"/>
          <w:lang w:val="lv-LV"/>
        </w:rPr>
        <w:t>Tālr: 29533276; 7536085</w:t>
      </w:r>
    </w:p>
    <w:p w:rsidR="00705429" w:rsidRPr="00705429" w:rsidRDefault="00705429" w:rsidP="00705429">
      <w:pPr>
        <w:spacing w:after="0" w:line="240" w:lineRule="auto"/>
        <w:ind w:left="5040"/>
        <w:rPr>
          <w:rFonts w:ascii="Geometr706 Md TL" w:eastAsia="Times New Roman" w:hAnsi="Geometr706 Md TL" w:cs="Times New Roman"/>
          <w:b/>
          <w:bCs/>
          <w:sz w:val="20"/>
          <w:szCs w:val="20"/>
          <w:lang w:val="lv-LV"/>
        </w:rPr>
      </w:pPr>
      <w:r w:rsidRPr="00705429">
        <w:rPr>
          <w:rFonts w:ascii="Geometr706 Md TL" w:eastAsia="Times New Roman" w:hAnsi="Geometr706 Md TL" w:cs="Times New Roman"/>
          <w:b/>
          <w:bCs/>
          <w:sz w:val="20"/>
          <w:szCs w:val="20"/>
          <w:lang w:val="lv-LV"/>
        </w:rPr>
        <w:t xml:space="preserve">      E-mail: kaskads@inbox.lv</w:t>
      </w:r>
    </w:p>
    <w:p w:rsidR="00705429" w:rsidRPr="00705429" w:rsidRDefault="00705429" w:rsidP="00705429">
      <w:pPr>
        <w:spacing w:after="0" w:line="240" w:lineRule="auto"/>
        <w:rPr>
          <w:rFonts w:ascii="Geometr706 Md TL" w:eastAsia="Times New Roman" w:hAnsi="Geometr706 Md TL" w:cs="Times New Roman"/>
          <w:b/>
          <w:sz w:val="20"/>
          <w:szCs w:val="20"/>
          <w:lang w:val="lv-LV"/>
        </w:rPr>
      </w:pPr>
      <w:r w:rsidRPr="00705429">
        <w:rPr>
          <w:rFonts w:ascii="Geometr706 Md TL" w:eastAsia="Times New Roman" w:hAnsi="Geometr706 Md TL" w:cs="Times New Roman"/>
          <w:b/>
          <w:sz w:val="20"/>
          <w:szCs w:val="20"/>
          <w:lang w:val="lv-LV"/>
        </w:rPr>
        <w:t> </w:t>
      </w:r>
    </w:p>
    <w:p w:rsidR="00705429" w:rsidRPr="00705429" w:rsidRDefault="00705429" w:rsidP="00705429">
      <w:pPr>
        <w:spacing w:after="0" w:line="240" w:lineRule="auto"/>
        <w:ind w:firstLine="720"/>
        <w:jc w:val="both"/>
        <w:rPr>
          <w:rFonts w:ascii="Times New Roman" w:eastAsia="Times New Roman" w:hAnsi="Times New Roman" w:cs="Times New Roman"/>
          <w:sz w:val="24"/>
          <w:szCs w:val="24"/>
          <w:lang w:val="lv-LV"/>
        </w:rPr>
      </w:pPr>
      <w:r w:rsidRPr="00705429">
        <w:rPr>
          <w:rFonts w:ascii="Geometr706 Md TL" w:eastAsia="Times New Roman" w:hAnsi="Geometr706 Md TL" w:cs="Times New Roman"/>
          <w:b/>
          <w:sz w:val="20"/>
          <w:szCs w:val="20"/>
          <w:lang w:val="lv-LV"/>
        </w:rPr>
        <w:tab/>
      </w:r>
      <w:r w:rsidRPr="00705429">
        <w:rPr>
          <w:rFonts w:ascii="Geometr706 Md TL" w:eastAsia="Times New Roman" w:hAnsi="Geometr706 Md TL" w:cs="Times New Roman"/>
          <w:b/>
          <w:sz w:val="20"/>
          <w:szCs w:val="20"/>
          <w:lang w:val="lv-LV"/>
        </w:rPr>
        <w:tab/>
      </w:r>
      <w:r w:rsidRPr="00705429">
        <w:rPr>
          <w:rFonts w:ascii="Geometr706 Md TL" w:eastAsia="Times New Roman" w:hAnsi="Geometr706 Md TL" w:cs="Times New Roman"/>
          <w:b/>
          <w:sz w:val="20"/>
          <w:szCs w:val="20"/>
          <w:lang w:val="lv-LV"/>
        </w:rPr>
        <w:tab/>
      </w:r>
      <w:r w:rsidRPr="00705429">
        <w:rPr>
          <w:rFonts w:ascii="Geometr706 Md TL" w:eastAsia="Times New Roman" w:hAnsi="Geometr706 Md TL" w:cs="Times New Roman"/>
          <w:b/>
          <w:sz w:val="20"/>
          <w:szCs w:val="20"/>
          <w:lang w:val="lv-LV"/>
        </w:rPr>
        <w:tab/>
      </w:r>
    </w:p>
    <w:p w:rsidR="00705429" w:rsidRPr="00705429" w:rsidRDefault="00705429" w:rsidP="00705429">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rsidR="00705429" w:rsidRPr="00705429" w:rsidRDefault="00705429" w:rsidP="0070542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705429">
        <w:rPr>
          <w:rFonts w:ascii="Times New Roman" w:eastAsia="Times New Roman" w:hAnsi="Times New Roman" w:cs="Times New Roman"/>
          <w:b/>
          <w:bCs/>
          <w:color w:val="414142"/>
          <w:sz w:val="48"/>
          <w:szCs w:val="48"/>
          <w:lang w:val="lv-LV"/>
        </w:rPr>
        <w:t>Profesionālās ievirzes sporta izglītības iestādes „Daiļslidošanas sporta skola „Kaskads”” pašnovērtējuma ziņojums</w:t>
      </w:r>
    </w:p>
    <w:p w:rsidR="00705429" w:rsidRPr="00705429" w:rsidRDefault="00705429" w:rsidP="00705429">
      <w:pPr>
        <w:shd w:val="clear" w:color="auto" w:fill="FFFFFF"/>
        <w:spacing w:after="0" w:line="240" w:lineRule="auto"/>
        <w:jc w:val="center"/>
        <w:rPr>
          <w:rFonts w:ascii="Arial" w:eastAsia="Times New Roman" w:hAnsi="Arial" w:cs="Arial"/>
          <w:b/>
          <w:bCs/>
          <w:color w:val="414142"/>
          <w:sz w:val="27"/>
          <w:szCs w:val="27"/>
          <w:lang w:val="lv-LV"/>
        </w:rPr>
      </w:pPr>
    </w:p>
    <w:p w:rsidR="00705429" w:rsidRPr="00705429" w:rsidRDefault="00705429" w:rsidP="00705429">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46"/>
        <w:gridCol w:w="5449"/>
      </w:tblGrid>
      <w:tr w:rsidR="00705429" w:rsidRPr="00705429" w:rsidTr="009A46E7">
        <w:trPr>
          <w:trHeight w:val="200"/>
        </w:trPr>
        <w:tc>
          <w:tcPr>
            <w:tcW w:w="2100" w:type="pct"/>
            <w:tcBorders>
              <w:top w:val="nil"/>
              <w:left w:val="nil"/>
              <w:bottom w:val="single" w:sz="6" w:space="0" w:color="414142"/>
              <w:right w:val="nil"/>
            </w:tcBorders>
            <w:hideMark/>
          </w:tcPr>
          <w:p w:rsidR="00705429" w:rsidRPr="00705429" w:rsidRDefault="00705429" w:rsidP="00705429">
            <w:pPr>
              <w:spacing w:after="0" w:line="240" w:lineRule="auto"/>
              <w:rPr>
                <w:rFonts w:ascii="Times New Roman" w:eastAsia="Times New Roman" w:hAnsi="Times New Roman" w:cs="Times New Roman"/>
                <w:color w:val="414142"/>
                <w:sz w:val="20"/>
                <w:szCs w:val="20"/>
                <w:lang w:val="lv-LV"/>
              </w:rPr>
            </w:pPr>
            <w:r w:rsidRPr="00705429">
              <w:rPr>
                <w:rFonts w:ascii="Times New Roman" w:eastAsia="Times New Roman" w:hAnsi="Times New Roman" w:cs="Times New Roman"/>
                <w:color w:val="414142"/>
                <w:sz w:val="20"/>
                <w:szCs w:val="20"/>
                <w:lang w:val="lv-LV"/>
              </w:rPr>
              <w:t> Rīga, 2023.gada 29.septembrī</w:t>
            </w:r>
          </w:p>
        </w:tc>
        <w:tc>
          <w:tcPr>
            <w:tcW w:w="2900" w:type="pct"/>
            <w:tcBorders>
              <w:top w:val="nil"/>
              <w:left w:val="nil"/>
              <w:bottom w:val="nil"/>
              <w:right w:val="nil"/>
            </w:tcBorders>
            <w:hideMark/>
          </w:tcPr>
          <w:p w:rsidR="00705429" w:rsidRPr="00705429" w:rsidRDefault="00705429" w:rsidP="00705429">
            <w:pPr>
              <w:spacing w:after="0" w:line="240" w:lineRule="auto"/>
              <w:rPr>
                <w:rFonts w:ascii="Times New Roman" w:eastAsia="Times New Roman" w:hAnsi="Times New Roman" w:cs="Times New Roman"/>
                <w:color w:val="414142"/>
                <w:sz w:val="20"/>
                <w:szCs w:val="20"/>
                <w:lang w:val="lv-LV"/>
              </w:rPr>
            </w:pPr>
            <w:r w:rsidRPr="00705429">
              <w:rPr>
                <w:rFonts w:ascii="Times New Roman" w:eastAsia="Times New Roman" w:hAnsi="Times New Roman" w:cs="Times New Roman"/>
                <w:color w:val="414142"/>
                <w:sz w:val="20"/>
                <w:szCs w:val="20"/>
                <w:lang w:val="lv-LV"/>
              </w:rPr>
              <w:t> </w:t>
            </w:r>
          </w:p>
        </w:tc>
      </w:tr>
      <w:tr w:rsidR="00705429" w:rsidRPr="00705429" w:rsidTr="009A46E7">
        <w:tc>
          <w:tcPr>
            <w:tcW w:w="2100" w:type="pct"/>
            <w:tcBorders>
              <w:top w:val="single" w:sz="6" w:space="0" w:color="414142"/>
              <w:left w:val="nil"/>
              <w:bottom w:val="nil"/>
              <w:right w:val="nil"/>
            </w:tcBorders>
            <w:hideMark/>
          </w:tcPr>
          <w:p w:rsidR="00705429" w:rsidRPr="00705429" w:rsidRDefault="00705429" w:rsidP="00705429">
            <w:pPr>
              <w:spacing w:after="0" w:line="240" w:lineRule="auto"/>
              <w:jc w:val="center"/>
              <w:rPr>
                <w:rFonts w:ascii="Times New Roman" w:eastAsia="Times New Roman" w:hAnsi="Times New Roman" w:cs="Times New Roman"/>
                <w:color w:val="414142"/>
                <w:sz w:val="20"/>
                <w:szCs w:val="20"/>
                <w:lang w:val="lv-LV"/>
              </w:rPr>
            </w:pPr>
            <w:r w:rsidRPr="00705429">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705429" w:rsidRPr="00705429" w:rsidRDefault="00705429" w:rsidP="00705429">
            <w:pPr>
              <w:spacing w:after="0" w:line="240" w:lineRule="auto"/>
              <w:rPr>
                <w:rFonts w:ascii="Times New Roman" w:eastAsia="Times New Roman" w:hAnsi="Times New Roman" w:cs="Times New Roman"/>
                <w:color w:val="414142"/>
                <w:sz w:val="20"/>
                <w:szCs w:val="20"/>
                <w:lang w:val="lv-LV"/>
              </w:rPr>
            </w:pPr>
            <w:r w:rsidRPr="00705429">
              <w:rPr>
                <w:rFonts w:ascii="Times New Roman" w:eastAsia="Times New Roman" w:hAnsi="Times New Roman" w:cs="Times New Roman"/>
                <w:color w:val="414142"/>
                <w:sz w:val="20"/>
                <w:szCs w:val="20"/>
                <w:lang w:val="lv-LV"/>
              </w:rPr>
              <w:t> </w:t>
            </w:r>
          </w:p>
        </w:tc>
      </w:tr>
    </w:tbl>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36"/>
          <w:szCs w:val="36"/>
          <w:lang w:val="lv-LV"/>
        </w:rPr>
      </w:pPr>
      <w:r w:rsidRPr="00705429">
        <w:rPr>
          <w:rFonts w:ascii="Times New Roman" w:eastAsia="Times New Roman" w:hAnsi="Times New Roman" w:cs="Times New Roman"/>
          <w:sz w:val="36"/>
          <w:szCs w:val="36"/>
          <w:lang w:val="lv-LV"/>
        </w:rPr>
        <w:t>Publiskojamā daļa</w:t>
      </w: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sz w:val="32"/>
          <w:szCs w:val="32"/>
          <w:lang w:val="lv-LV"/>
        </w:rPr>
      </w:pPr>
    </w:p>
    <w:p w:rsidR="00705429" w:rsidRPr="00705429" w:rsidRDefault="00705429" w:rsidP="00705429">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65"/>
        <w:gridCol w:w="475"/>
        <w:gridCol w:w="4555"/>
      </w:tblGrid>
      <w:tr w:rsidR="00705429" w:rsidRPr="00705429" w:rsidTr="009A46E7">
        <w:trPr>
          <w:trHeight w:val="200"/>
        </w:trPr>
        <w:tc>
          <w:tcPr>
            <w:tcW w:w="2300" w:type="pct"/>
            <w:tcBorders>
              <w:top w:val="nil"/>
              <w:left w:val="nil"/>
              <w:bottom w:val="single" w:sz="6" w:space="0" w:color="414142"/>
              <w:right w:val="nil"/>
            </w:tcBorders>
            <w:shd w:val="clear" w:color="auto" w:fill="FFFFFF"/>
            <w:hideMark/>
          </w:tcPr>
          <w:p w:rsidR="00705429" w:rsidRPr="00705429" w:rsidRDefault="00705429" w:rsidP="00705429">
            <w:pPr>
              <w:spacing w:after="0" w:line="240" w:lineRule="auto"/>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roofErr w:type="spellStart"/>
            <w:r w:rsidRPr="00705429">
              <w:rPr>
                <w:rFonts w:ascii="Times New Roman" w:eastAsia="Times New Roman" w:hAnsi="Times New Roman" w:cs="Times New Roman"/>
                <w:color w:val="414142"/>
                <w:sz w:val="24"/>
                <w:szCs w:val="24"/>
                <w:lang w:val="en-US"/>
              </w:rPr>
              <w:t>Biedrības</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Veselības</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uzlabošanas</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klubs</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Kaskads</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valdes</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locekle</w:t>
            </w:r>
            <w:proofErr w:type="spellEnd"/>
          </w:p>
        </w:tc>
        <w:tc>
          <w:tcPr>
            <w:tcW w:w="250" w:type="pct"/>
            <w:tcBorders>
              <w:top w:val="nil"/>
              <w:left w:val="nil"/>
              <w:bottom w:val="single" w:sz="6" w:space="0" w:color="414142"/>
              <w:right w:val="nil"/>
            </w:tcBorders>
            <w:shd w:val="clear" w:color="auto" w:fill="FFFFFF"/>
            <w:hideMark/>
          </w:tcPr>
          <w:p w:rsidR="00705429" w:rsidRPr="00705429" w:rsidRDefault="00705429" w:rsidP="00705429">
            <w:pPr>
              <w:spacing w:after="0" w:line="240" w:lineRule="auto"/>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c>
          <w:tcPr>
            <w:tcW w:w="2400" w:type="pct"/>
            <w:tcBorders>
              <w:top w:val="nil"/>
              <w:left w:val="nil"/>
              <w:bottom w:val="single" w:sz="6" w:space="0" w:color="414142"/>
              <w:right w:val="nil"/>
            </w:tcBorders>
            <w:shd w:val="clear" w:color="auto" w:fill="FFFFFF"/>
            <w:hideMark/>
          </w:tcPr>
          <w:p w:rsidR="00705429" w:rsidRPr="00705429" w:rsidRDefault="00705429" w:rsidP="00705429">
            <w:pPr>
              <w:spacing w:after="0" w:line="240" w:lineRule="auto"/>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r>
      <w:tr w:rsidR="00705429" w:rsidRPr="00705429" w:rsidTr="009A46E7">
        <w:trPr>
          <w:trHeight w:val="200"/>
        </w:trPr>
        <w:tc>
          <w:tcPr>
            <w:tcW w:w="0" w:type="auto"/>
            <w:gridSpan w:val="3"/>
            <w:tcBorders>
              <w:top w:val="nil"/>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(dokumenta saskaņotāja pilns amata nosaukums)</w:t>
            </w:r>
          </w:p>
        </w:tc>
      </w:tr>
      <w:tr w:rsidR="00705429" w:rsidRPr="00705429" w:rsidTr="009A46E7">
        <w:trPr>
          <w:trHeight w:val="280"/>
        </w:trPr>
        <w:tc>
          <w:tcPr>
            <w:tcW w:w="2300" w:type="pct"/>
            <w:tcBorders>
              <w:top w:val="nil"/>
              <w:left w:val="nil"/>
              <w:bottom w:val="single" w:sz="6" w:space="0" w:color="414142"/>
              <w:right w:val="nil"/>
            </w:tcBorders>
            <w:shd w:val="clear" w:color="auto" w:fill="FFFFFF"/>
            <w:hideMark/>
          </w:tcPr>
          <w:p w:rsidR="00705429" w:rsidRPr="00705429" w:rsidRDefault="00705429" w:rsidP="00705429">
            <w:pPr>
              <w:spacing w:after="0" w:line="240" w:lineRule="auto"/>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c>
          <w:tcPr>
            <w:tcW w:w="250" w:type="pct"/>
            <w:tcBorders>
              <w:top w:val="nil"/>
              <w:left w:val="nil"/>
              <w:bottom w:val="nil"/>
              <w:right w:val="nil"/>
            </w:tcBorders>
            <w:shd w:val="clear" w:color="auto" w:fill="FFFFFF"/>
            <w:hideMark/>
          </w:tcPr>
          <w:p w:rsidR="00705429" w:rsidRPr="00705429" w:rsidRDefault="00705429" w:rsidP="00705429">
            <w:pPr>
              <w:spacing w:after="0" w:line="240" w:lineRule="auto"/>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c>
          <w:tcPr>
            <w:tcW w:w="2400" w:type="pct"/>
            <w:tcBorders>
              <w:top w:val="nil"/>
              <w:left w:val="nil"/>
              <w:bottom w:val="single" w:sz="6" w:space="0" w:color="414142"/>
              <w:right w:val="nil"/>
            </w:tcBorders>
            <w:shd w:val="clear" w:color="auto" w:fill="FFFFFF"/>
            <w:hideMark/>
          </w:tcPr>
          <w:p w:rsidR="00705429" w:rsidRPr="00705429" w:rsidRDefault="00705429" w:rsidP="00705429">
            <w:pPr>
              <w:spacing w:after="0" w:line="240" w:lineRule="auto"/>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roofErr w:type="spellStart"/>
            <w:r w:rsidRPr="00705429">
              <w:rPr>
                <w:rFonts w:ascii="Times New Roman" w:eastAsia="Times New Roman" w:hAnsi="Times New Roman" w:cs="Times New Roman"/>
                <w:color w:val="414142"/>
                <w:sz w:val="24"/>
                <w:szCs w:val="24"/>
                <w:lang w:val="en-US"/>
              </w:rPr>
              <w:t>Jekaterina</w:t>
            </w:r>
            <w:proofErr w:type="spellEnd"/>
            <w:r w:rsidRPr="00705429">
              <w:rPr>
                <w:rFonts w:ascii="Times New Roman" w:eastAsia="Times New Roman" w:hAnsi="Times New Roman" w:cs="Times New Roman"/>
                <w:color w:val="414142"/>
                <w:sz w:val="24"/>
                <w:szCs w:val="24"/>
                <w:lang w:val="en-US"/>
              </w:rPr>
              <w:t xml:space="preserve"> </w:t>
            </w:r>
            <w:proofErr w:type="spellStart"/>
            <w:r w:rsidRPr="00705429">
              <w:rPr>
                <w:rFonts w:ascii="Times New Roman" w:eastAsia="Times New Roman" w:hAnsi="Times New Roman" w:cs="Times New Roman"/>
                <w:color w:val="414142"/>
                <w:sz w:val="24"/>
                <w:szCs w:val="24"/>
                <w:lang w:val="en-US"/>
              </w:rPr>
              <w:t>Platonova</w:t>
            </w:r>
            <w:proofErr w:type="spellEnd"/>
          </w:p>
        </w:tc>
      </w:tr>
      <w:tr w:rsidR="00705429" w:rsidRPr="00705429" w:rsidTr="009A46E7">
        <w:trPr>
          <w:trHeight w:val="200"/>
        </w:trPr>
        <w:tc>
          <w:tcPr>
            <w:tcW w:w="2300" w:type="pct"/>
            <w:tcBorders>
              <w:top w:val="single" w:sz="6" w:space="0" w:color="414142"/>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(paraksts)</w:t>
            </w:r>
          </w:p>
        </w:tc>
        <w:tc>
          <w:tcPr>
            <w:tcW w:w="250" w:type="pct"/>
            <w:tcBorders>
              <w:top w:val="nil"/>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 </w:t>
            </w:r>
          </w:p>
        </w:tc>
        <w:tc>
          <w:tcPr>
            <w:tcW w:w="2400" w:type="pct"/>
            <w:tcBorders>
              <w:top w:val="single" w:sz="6" w:space="0" w:color="414142"/>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(vārds, uzvārds)</w:t>
            </w:r>
          </w:p>
        </w:tc>
      </w:tr>
      <w:tr w:rsidR="00705429" w:rsidRPr="00705429" w:rsidTr="009A46E7">
        <w:trPr>
          <w:trHeight w:val="280"/>
        </w:trPr>
        <w:tc>
          <w:tcPr>
            <w:tcW w:w="2300" w:type="pct"/>
            <w:tcBorders>
              <w:top w:val="nil"/>
              <w:left w:val="nil"/>
              <w:bottom w:val="single" w:sz="6" w:space="0" w:color="414142"/>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29.09.2023. </w:t>
            </w:r>
          </w:p>
        </w:tc>
        <w:tc>
          <w:tcPr>
            <w:tcW w:w="250" w:type="pct"/>
            <w:tcBorders>
              <w:top w:val="nil"/>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c>
          <w:tcPr>
            <w:tcW w:w="2400" w:type="pct"/>
            <w:tcBorders>
              <w:top w:val="nil"/>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r>
      <w:tr w:rsidR="00705429" w:rsidRPr="00705429" w:rsidTr="009A46E7">
        <w:trPr>
          <w:trHeight w:val="200"/>
        </w:trPr>
        <w:tc>
          <w:tcPr>
            <w:tcW w:w="2300" w:type="pct"/>
            <w:tcBorders>
              <w:top w:val="single" w:sz="6" w:space="0" w:color="414142"/>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w:t>
            </w:r>
            <w:proofErr w:type="spellStart"/>
            <w:r w:rsidRPr="00705429">
              <w:rPr>
                <w:rFonts w:ascii="Times New Roman" w:eastAsia="Times New Roman" w:hAnsi="Times New Roman" w:cs="Times New Roman"/>
                <w:color w:val="414142"/>
                <w:sz w:val="24"/>
                <w:szCs w:val="24"/>
                <w:lang w:val="en-US"/>
              </w:rPr>
              <w:t>datums</w:t>
            </w:r>
            <w:proofErr w:type="spellEnd"/>
            <w:r w:rsidRPr="00705429">
              <w:rPr>
                <w:rFonts w:ascii="Times New Roman" w:eastAsia="Times New Roman" w:hAnsi="Times New Roman" w:cs="Times New Roman"/>
                <w:color w:val="414142"/>
                <w:sz w:val="24"/>
                <w:szCs w:val="24"/>
                <w:lang w:val="en-US"/>
              </w:rPr>
              <w:t>)</w:t>
            </w:r>
          </w:p>
        </w:tc>
        <w:tc>
          <w:tcPr>
            <w:tcW w:w="250" w:type="pct"/>
            <w:tcBorders>
              <w:top w:val="nil"/>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c>
          <w:tcPr>
            <w:tcW w:w="2400" w:type="pct"/>
            <w:tcBorders>
              <w:top w:val="nil"/>
              <w:left w:val="nil"/>
              <w:bottom w:val="nil"/>
              <w:right w:val="nil"/>
            </w:tcBorders>
            <w:shd w:val="clear" w:color="auto" w:fill="FFFFFF"/>
            <w:hideMark/>
          </w:tcPr>
          <w:p w:rsidR="00705429" w:rsidRPr="00705429" w:rsidRDefault="00705429" w:rsidP="00705429">
            <w:pPr>
              <w:spacing w:after="0" w:line="240" w:lineRule="auto"/>
              <w:jc w:val="center"/>
              <w:rPr>
                <w:rFonts w:ascii="Times New Roman" w:eastAsia="Times New Roman" w:hAnsi="Times New Roman" w:cs="Times New Roman"/>
                <w:color w:val="414142"/>
                <w:sz w:val="24"/>
                <w:szCs w:val="24"/>
                <w:lang w:val="en-US"/>
              </w:rPr>
            </w:pPr>
            <w:r w:rsidRPr="00705429">
              <w:rPr>
                <w:rFonts w:ascii="Times New Roman" w:eastAsia="Times New Roman" w:hAnsi="Times New Roman" w:cs="Times New Roman"/>
                <w:color w:val="414142"/>
                <w:sz w:val="24"/>
                <w:szCs w:val="24"/>
                <w:lang w:val="en-US"/>
              </w:rPr>
              <w:t> </w:t>
            </w:r>
          </w:p>
        </w:tc>
      </w:tr>
    </w:tbl>
    <w:p w:rsidR="00705429" w:rsidRPr="00705429" w:rsidRDefault="00705429" w:rsidP="00705429">
      <w:pPr>
        <w:spacing w:after="0" w:line="240" w:lineRule="auto"/>
        <w:jc w:val="center"/>
        <w:rPr>
          <w:rFonts w:ascii="Times New Roman" w:eastAsia="Times New Roman" w:hAnsi="Times New Roman" w:cs="Times New Roman"/>
          <w:sz w:val="32"/>
          <w:szCs w:val="32"/>
          <w:lang w:val="lv-LV"/>
        </w:rPr>
      </w:pPr>
    </w:p>
    <w:p w:rsidR="00705429" w:rsidRPr="00705429" w:rsidRDefault="00705429" w:rsidP="00705429">
      <w:pPr>
        <w:spacing w:after="0" w:line="240" w:lineRule="auto"/>
        <w:rPr>
          <w:rFonts w:ascii="Times New Roman" w:eastAsia="Times New Roman" w:hAnsi="Times New Roman" w:cs="Times New Roman"/>
          <w:sz w:val="32"/>
          <w:szCs w:val="32"/>
          <w:lang w:val="lv-LV"/>
        </w:rPr>
      </w:pPr>
    </w:p>
    <w:p w:rsidR="00705429" w:rsidRPr="00705429" w:rsidRDefault="00705429" w:rsidP="00705429">
      <w:pPr>
        <w:numPr>
          <w:ilvl w:val="0"/>
          <w:numId w:val="1"/>
        </w:numPr>
        <w:spacing w:after="160" w:line="259" w:lineRule="auto"/>
        <w:contextualSpacing/>
        <w:rPr>
          <w:rFonts w:ascii="Times New Roman" w:hAnsi="Times New Roman" w:cs="Times New Roman"/>
          <w:sz w:val="24"/>
          <w:szCs w:val="24"/>
          <w:lang w:val="lv-LV"/>
        </w:rPr>
      </w:pPr>
      <w:r w:rsidRPr="00705429">
        <w:rPr>
          <w:rFonts w:ascii="Times New Roman" w:hAnsi="Times New Roman" w:cs="Times New Roman"/>
          <w:b/>
          <w:bCs/>
          <w:sz w:val="24"/>
          <w:szCs w:val="24"/>
          <w:lang w:val="lv-LV"/>
        </w:rPr>
        <w:t>Izglītības iestādes vispārīgs raksturojums</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160" w:line="300" w:lineRule="exact"/>
        <w:ind w:left="426"/>
        <w:contextualSpacing/>
        <w:rPr>
          <w:rFonts w:ascii="Times New Roman" w:hAnsi="Times New Roman" w:cs="Times New Roman"/>
          <w:lang w:val="lv-LV"/>
        </w:rPr>
      </w:pPr>
      <w:r w:rsidRPr="00705429">
        <w:rPr>
          <w:rFonts w:ascii="Times New Roman" w:hAnsi="Times New Roman" w:cs="Times New Roman"/>
          <w:lang w:val="lv-LV"/>
        </w:rPr>
        <w:t>Izglītojamo skaits un īstenotās izglītības programmas 2021./2022.māc.g.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705429" w:rsidRPr="00705429" w:rsidTr="009A46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 xml:space="preserve">Izglītības programmas </w:t>
            </w:r>
            <w:r w:rsidRPr="00705429">
              <w:rPr>
                <w:rFonts w:ascii="Times New Roman" w:eastAsia="Times New Roman" w:hAnsi="Times New Roman" w:cs="Times New Roman"/>
                <w:sz w:val="20"/>
                <w:szCs w:val="20"/>
                <w:lang w:val="lv-LV"/>
              </w:rPr>
              <w:lastRenderedPageBreak/>
              <w:t xml:space="preserve">nosaukums </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lastRenderedPageBreak/>
              <w:t>Izglītības</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lastRenderedPageBreak/>
              <w:t xml:space="preserve">programmas </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kods</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418" w:type="dxa"/>
            <w:vMerge w:val="restart"/>
            <w:tcBorders>
              <w:lef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lastRenderedPageBreak/>
              <w:t xml:space="preserve">Īstenošanas </w:t>
            </w:r>
            <w:r w:rsidRPr="00705429">
              <w:rPr>
                <w:rFonts w:ascii="Times New Roman" w:eastAsia="Times New Roman" w:hAnsi="Times New Roman" w:cs="Times New Roman"/>
                <w:sz w:val="20"/>
                <w:szCs w:val="20"/>
                <w:lang w:val="lv-LV"/>
              </w:rPr>
              <w:lastRenderedPageBreak/>
              <w:t xml:space="preserve">vietas adrese </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(ja atšķiras no juridiskās adreses)</w:t>
            </w:r>
          </w:p>
        </w:tc>
        <w:tc>
          <w:tcPr>
            <w:tcW w:w="2410" w:type="dxa"/>
            <w:gridSpan w:val="2"/>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lastRenderedPageBreak/>
              <w:t>Licence</w:t>
            </w:r>
          </w:p>
        </w:tc>
        <w:tc>
          <w:tcPr>
            <w:tcW w:w="1559" w:type="dxa"/>
            <w:vMerge w:val="restart"/>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 xml:space="preserve">Izglītojamo skaits, </w:t>
            </w:r>
            <w:r w:rsidRPr="00705429">
              <w:rPr>
                <w:rFonts w:ascii="Times New Roman" w:eastAsia="Times New Roman" w:hAnsi="Times New Roman" w:cs="Times New Roman"/>
                <w:sz w:val="20"/>
                <w:szCs w:val="20"/>
                <w:lang w:val="lv-LV"/>
              </w:rPr>
              <w:lastRenderedPageBreak/>
              <w:t xml:space="preserve">uzsākot programmas apguvi vai uzsākot 2022./2023.māc.g. </w:t>
            </w:r>
          </w:p>
        </w:tc>
        <w:tc>
          <w:tcPr>
            <w:tcW w:w="1701" w:type="dxa"/>
            <w:vMerge w:val="restart"/>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lastRenderedPageBreak/>
              <w:t xml:space="preserve">Izglītojamo skaits, </w:t>
            </w:r>
            <w:r w:rsidRPr="00705429">
              <w:rPr>
                <w:rFonts w:ascii="Times New Roman" w:eastAsia="Times New Roman" w:hAnsi="Times New Roman" w:cs="Times New Roman"/>
                <w:sz w:val="20"/>
                <w:szCs w:val="20"/>
                <w:lang w:val="lv-LV"/>
              </w:rPr>
              <w:lastRenderedPageBreak/>
              <w:t>noslēdzot programmas apguvi vai noslēdzot 2022./2023.māc.g.</w:t>
            </w:r>
          </w:p>
        </w:tc>
      </w:tr>
      <w:tr w:rsidR="00705429" w:rsidRPr="00705429" w:rsidTr="009A46E7">
        <w:trPr>
          <w:trHeight w:val="784"/>
        </w:trPr>
        <w:tc>
          <w:tcPr>
            <w:tcW w:w="1843" w:type="dxa"/>
            <w:vMerge/>
            <w:tcBorders>
              <w:left w:val="single" w:sz="4" w:space="0" w:color="auto"/>
              <w:bottom w:val="single" w:sz="4" w:space="0" w:color="auto"/>
              <w:righ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418" w:type="dxa"/>
            <w:vMerge/>
            <w:tcBorders>
              <w:lef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134"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Nr.</w:t>
            </w:r>
          </w:p>
        </w:tc>
        <w:tc>
          <w:tcPr>
            <w:tcW w:w="1276"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Licencēšanas</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datums</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559" w:type="dxa"/>
            <w:vMerge/>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701" w:type="dxa"/>
            <w:vMerge/>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r>
      <w:tr w:rsidR="00705429" w:rsidRPr="00705429" w:rsidTr="009A46E7">
        <w:trPr>
          <w:trHeight w:val="784"/>
        </w:trPr>
        <w:tc>
          <w:tcPr>
            <w:tcW w:w="1843" w:type="dxa"/>
            <w:tcBorders>
              <w:left w:val="single" w:sz="4" w:space="0" w:color="auto"/>
              <w:right w:val="single" w:sz="4" w:space="0" w:color="auto"/>
            </w:tcBorders>
          </w:tcPr>
          <w:p w:rsidR="00705429" w:rsidRPr="00705429" w:rsidRDefault="00705429" w:rsidP="00705429">
            <w:pPr>
              <w:spacing w:after="0" w:line="300" w:lineRule="exact"/>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lastRenderedPageBreak/>
              <w:t xml:space="preserve">   Daiļslidošana</w:t>
            </w:r>
          </w:p>
        </w:tc>
        <w:tc>
          <w:tcPr>
            <w:tcW w:w="1559" w:type="dxa"/>
            <w:tcBorders>
              <w:left w:val="single" w:sz="4" w:space="0" w:color="auto"/>
              <w:righ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20V 813001</w:t>
            </w:r>
          </w:p>
        </w:tc>
        <w:tc>
          <w:tcPr>
            <w:tcW w:w="1418" w:type="dxa"/>
            <w:tcBorders>
              <w:lef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Augšiela 1, Rīga, LV-1009</w:t>
            </w:r>
          </w:p>
        </w:tc>
        <w:tc>
          <w:tcPr>
            <w:tcW w:w="1134"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276"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559"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63</w:t>
            </w:r>
          </w:p>
        </w:tc>
        <w:tc>
          <w:tcPr>
            <w:tcW w:w="1701"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63</w:t>
            </w:r>
          </w:p>
        </w:tc>
      </w:tr>
      <w:tr w:rsidR="00705429" w:rsidRPr="00705429" w:rsidTr="009A46E7">
        <w:trPr>
          <w:trHeight w:val="784"/>
        </w:trPr>
        <w:tc>
          <w:tcPr>
            <w:tcW w:w="1843" w:type="dxa"/>
            <w:tcBorders>
              <w:left w:val="single" w:sz="4" w:space="0" w:color="auto"/>
              <w:right w:val="single" w:sz="4" w:space="0" w:color="auto"/>
            </w:tcBorders>
          </w:tcPr>
          <w:p w:rsidR="00705429" w:rsidRPr="00705429" w:rsidRDefault="00705429" w:rsidP="00705429">
            <w:pPr>
              <w:spacing w:after="0" w:line="300" w:lineRule="exact"/>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 xml:space="preserve">    Daiļslidošana</w:t>
            </w:r>
          </w:p>
        </w:tc>
        <w:tc>
          <w:tcPr>
            <w:tcW w:w="1559" w:type="dxa"/>
            <w:tcBorders>
              <w:left w:val="single" w:sz="4" w:space="0" w:color="auto"/>
              <w:righ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30V813001</w:t>
            </w:r>
          </w:p>
        </w:tc>
        <w:tc>
          <w:tcPr>
            <w:tcW w:w="1418" w:type="dxa"/>
            <w:tcBorders>
              <w:left w:val="single" w:sz="4" w:space="0" w:color="auto"/>
            </w:tcBorders>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Augšiela 1, Rīga,</w:t>
            </w:r>
          </w:p>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LV-1009</w:t>
            </w:r>
          </w:p>
        </w:tc>
        <w:tc>
          <w:tcPr>
            <w:tcW w:w="1134"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276"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p>
        </w:tc>
        <w:tc>
          <w:tcPr>
            <w:tcW w:w="1559"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4</w:t>
            </w:r>
          </w:p>
        </w:tc>
        <w:tc>
          <w:tcPr>
            <w:tcW w:w="1701" w:type="dxa"/>
          </w:tcPr>
          <w:p w:rsidR="00705429" w:rsidRPr="00705429" w:rsidRDefault="00705429" w:rsidP="00705429">
            <w:pPr>
              <w:spacing w:after="0" w:line="300" w:lineRule="exact"/>
              <w:jc w:val="center"/>
              <w:rPr>
                <w:rFonts w:ascii="Times New Roman" w:eastAsia="Times New Roman" w:hAnsi="Times New Roman" w:cs="Times New Roman"/>
                <w:sz w:val="20"/>
                <w:szCs w:val="20"/>
                <w:lang w:val="lv-LV"/>
              </w:rPr>
            </w:pPr>
            <w:r w:rsidRPr="00705429">
              <w:rPr>
                <w:rFonts w:ascii="Times New Roman" w:eastAsia="Times New Roman" w:hAnsi="Times New Roman" w:cs="Times New Roman"/>
                <w:sz w:val="20"/>
                <w:szCs w:val="20"/>
                <w:lang w:val="lv-LV"/>
              </w:rPr>
              <w:t>4</w:t>
            </w:r>
          </w:p>
        </w:tc>
      </w:tr>
    </w:tbl>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Pedagogu un atbalsta personāla nodrošinājums</w:t>
      </w:r>
    </w:p>
    <w:p w:rsidR="00705429" w:rsidRPr="00705429" w:rsidRDefault="00705429" w:rsidP="00705429">
      <w:pPr>
        <w:spacing w:after="0" w:line="240" w:lineRule="auto"/>
        <w:ind w:left="426"/>
        <w:contextualSpacing/>
        <w:rPr>
          <w:rFonts w:ascii="Times New Roman" w:hAnsi="Times New Roman" w:cs="Times New Roman"/>
          <w:sz w:val="24"/>
          <w:szCs w:val="24"/>
          <w:lang w:val="lv-LV"/>
        </w:rPr>
      </w:pPr>
    </w:p>
    <w:tbl>
      <w:tblPr>
        <w:tblStyle w:val="a3"/>
        <w:tblW w:w="10065" w:type="dxa"/>
        <w:tblInd w:w="-572" w:type="dxa"/>
        <w:tblLook w:val="04A0" w:firstRow="1" w:lastRow="0" w:firstColumn="1" w:lastColumn="0" w:noHBand="0" w:noVBand="1"/>
      </w:tblPr>
      <w:tblGrid>
        <w:gridCol w:w="993"/>
        <w:gridCol w:w="4075"/>
        <w:gridCol w:w="1959"/>
        <w:gridCol w:w="3038"/>
      </w:tblGrid>
      <w:tr w:rsidR="00705429" w:rsidRPr="00705429" w:rsidTr="009A46E7">
        <w:tc>
          <w:tcPr>
            <w:tcW w:w="993" w:type="dxa"/>
          </w:tcPr>
          <w:p w:rsidR="00705429" w:rsidRPr="00705429" w:rsidRDefault="00705429" w:rsidP="00705429">
            <w:pPr>
              <w:spacing w:after="160" w:line="259" w:lineRule="auto"/>
              <w:contextualSpacing/>
              <w:jc w:val="center"/>
              <w:rPr>
                <w:rFonts w:ascii="Times New Roman" w:hAnsi="Times New Roman" w:cs="Times New Roman"/>
                <w:sz w:val="24"/>
                <w:szCs w:val="24"/>
                <w:lang w:val="lv-LV"/>
              </w:rPr>
            </w:pPr>
            <w:r w:rsidRPr="00705429">
              <w:rPr>
                <w:rFonts w:ascii="Times New Roman" w:hAnsi="Times New Roman" w:cs="Times New Roman"/>
                <w:sz w:val="24"/>
                <w:szCs w:val="24"/>
                <w:lang w:val="lv-LV"/>
              </w:rPr>
              <w:t>NPK</w:t>
            </w:r>
          </w:p>
        </w:tc>
        <w:tc>
          <w:tcPr>
            <w:tcW w:w="4075" w:type="dxa"/>
          </w:tcPr>
          <w:p w:rsidR="00705429" w:rsidRPr="00705429" w:rsidRDefault="00705429" w:rsidP="00705429">
            <w:pPr>
              <w:spacing w:after="160" w:line="259" w:lineRule="auto"/>
              <w:contextualSpacing/>
              <w:jc w:val="center"/>
              <w:rPr>
                <w:rFonts w:ascii="Times New Roman" w:hAnsi="Times New Roman" w:cs="Times New Roman"/>
                <w:sz w:val="24"/>
                <w:szCs w:val="24"/>
                <w:lang w:val="lv-LV"/>
              </w:rPr>
            </w:pPr>
            <w:r w:rsidRPr="00705429">
              <w:rPr>
                <w:rFonts w:ascii="Times New Roman" w:hAnsi="Times New Roman" w:cs="Times New Roman"/>
                <w:sz w:val="24"/>
                <w:szCs w:val="24"/>
                <w:lang w:val="lv-LV"/>
              </w:rPr>
              <w:t>Informācija</w:t>
            </w:r>
          </w:p>
        </w:tc>
        <w:tc>
          <w:tcPr>
            <w:tcW w:w="1959" w:type="dxa"/>
          </w:tcPr>
          <w:p w:rsidR="00705429" w:rsidRPr="00705429" w:rsidRDefault="00705429" w:rsidP="00705429">
            <w:pPr>
              <w:spacing w:after="160" w:line="259" w:lineRule="auto"/>
              <w:contextualSpacing/>
              <w:jc w:val="center"/>
              <w:rPr>
                <w:rFonts w:ascii="Times New Roman" w:hAnsi="Times New Roman" w:cs="Times New Roman"/>
                <w:sz w:val="24"/>
                <w:szCs w:val="24"/>
                <w:lang w:val="lv-LV"/>
              </w:rPr>
            </w:pPr>
            <w:r w:rsidRPr="00705429">
              <w:rPr>
                <w:rFonts w:ascii="Times New Roman" w:hAnsi="Times New Roman" w:cs="Times New Roman"/>
                <w:sz w:val="24"/>
                <w:szCs w:val="24"/>
                <w:lang w:val="lv-LV"/>
              </w:rPr>
              <w:t>Skaits</w:t>
            </w:r>
          </w:p>
        </w:tc>
        <w:tc>
          <w:tcPr>
            <w:tcW w:w="3038" w:type="dxa"/>
          </w:tcPr>
          <w:p w:rsidR="00705429" w:rsidRPr="00705429" w:rsidRDefault="00705429" w:rsidP="00705429">
            <w:pPr>
              <w:spacing w:after="160" w:line="259" w:lineRule="auto"/>
              <w:contextualSpacing/>
              <w:jc w:val="center"/>
              <w:rPr>
                <w:rFonts w:ascii="Times New Roman" w:hAnsi="Times New Roman" w:cs="Times New Roman"/>
                <w:sz w:val="24"/>
                <w:szCs w:val="24"/>
                <w:lang w:val="lv-LV"/>
              </w:rPr>
            </w:pPr>
            <w:r w:rsidRPr="00705429">
              <w:rPr>
                <w:rFonts w:ascii="Times New Roman" w:hAnsi="Times New Roman" w:cs="Times New Roman"/>
                <w:sz w:val="24"/>
                <w:szCs w:val="24"/>
                <w:lang w:val="lv-LV"/>
              </w:rPr>
              <w:t>Komentāri (nodrošinājums un ar to saistītie izaicinājumi, pedagogu mainība u.c.)</w:t>
            </w:r>
          </w:p>
        </w:tc>
      </w:tr>
      <w:tr w:rsidR="00705429" w:rsidRPr="00705429" w:rsidTr="009A46E7">
        <w:tc>
          <w:tcPr>
            <w:tcW w:w="993" w:type="dxa"/>
          </w:tcPr>
          <w:p w:rsidR="00705429" w:rsidRPr="00705429" w:rsidRDefault="00705429" w:rsidP="00705429">
            <w:pPr>
              <w:numPr>
                <w:ilvl w:val="0"/>
                <w:numId w:val="2"/>
              </w:numPr>
              <w:contextualSpacing/>
              <w:rPr>
                <w:rFonts w:ascii="Times New Roman" w:hAnsi="Times New Roman" w:cs="Times New Roman"/>
                <w:sz w:val="24"/>
                <w:szCs w:val="24"/>
                <w:lang w:val="lv-LV"/>
              </w:rPr>
            </w:pPr>
          </w:p>
        </w:tc>
        <w:tc>
          <w:tcPr>
            <w:tcW w:w="4075"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Pedagogu skaits izglītības iestādē, noslēdzot 2022./2023.māc.g. (31.08.2023.)</w:t>
            </w:r>
          </w:p>
        </w:tc>
        <w:tc>
          <w:tcPr>
            <w:tcW w:w="1959" w:type="dxa"/>
          </w:tcPr>
          <w:p w:rsidR="00705429" w:rsidRPr="00705429" w:rsidRDefault="00705429" w:rsidP="00705429">
            <w:pPr>
              <w:spacing w:after="160" w:line="259" w:lineRule="auto"/>
              <w:contextualSpacing/>
              <w:jc w:val="center"/>
              <w:rPr>
                <w:rFonts w:ascii="Times New Roman" w:hAnsi="Times New Roman" w:cs="Times New Roman"/>
                <w:sz w:val="24"/>
                <w:szCs w:val="24"/>
                <w:lang w:val="lv-LV"/>
              </w:rPr>
            </w:pPr>
            <w:r w:rsidRPr="00705429">
              <w:rPr>
                <w:rFonts w:ascii="Times New Roman" w:hAnsi="Times New Roman" w:cs="Times New Roman"/>
                <w:sz w:val="24"/>
                <w:szCs w:val="24"/>
                <w:lang w:val="lv-LV"/>
              </w:rPr>
              <w:t>5</w:t>
            </w:r>
          </w:p>
        </w:tc>
        <w:tc>
          <w:tcPr>
            <w:tcW w:w="3038"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Jaunu pedagogu piesaistes plāns, motivēšana, atbalsts</w:t>
            </w:r>
          </w:p>
        </w:tc>
      </w:tr>
      <w:tr w:rsidR="00705429" w:rsidRPr="00705429" w:rsidTr="009A46E7">
        <w:tc>
          <w:tcPr>
            <w:tcW w:w="993" w:type="dxa"/>
          </w:tcPr>
          <w:p w:rsidR="00705429" w:rsidRPr="00705429" w:rsidRDefault="00705429" w:rsidP="00705429">
            <w:pPr>
              <w:numPr>
                <w:ilvl w:val="0"/>
                <w:numId w:val="2"/>
              </w:numPr>
              <w:contextualSpacing/>
              <w:rPr>
                <w:rFonts w:ascii="Times New Roman" w:hAnsi="Times New Roman" w:cs="Times New Roman"/>
                <w:sz w:val="24"/>
                <w:szCs w:val="24"/>
                <w:lang w:val="lv-LV"/>
              </w:rPr>
            </w:pPr>
          </w:p>
        </w:tc>
        <w:tc>
          <w:tcPr>
            <w:tcW w:w="4075"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Ilgstošās vakances izglītības iestādē (vairāk kā 1 mēnesi) 2022./2023.māc.g.</w:t>
            </w:r>
          </w:p>
        </w:tc>
        <w:tc>
          <w:tcPr>
            <w:tcW w:w="1959" w:type="dxa"/>
          </w:tcPr>
          <w:p w:rsidR="00705429" w:rsidRPr="00705429" w:rsidRDefault="00705429" w:rsidP="00705429">
            <w:pPr>
              <w:spacing w:after="160" w:line="259" w:lineRule="auto"/>
              <w:contextualSpacing/>
              <w:jc w:val="center"/>
              <w:rPr>
                <w:rFonts w:ascii="Times New Roman" w:hAnsi="Times New Roman" w:cs="Times New Roman"/>
                <w:sz w:val="24"/>
                <w:szCs w:val="24"/>
                <w:lang w:val="lv-LV"/>
              </w:rPr>
            </w:pPr>
            <w:r w:rsidRPr="00705429">
              <w:rPr>
                <w:rFonts w:ascii="Times New Roman" w:hAnsi="Times New Roman" w:cs="Times New Roman"/>
                <w:sz w:val="24"/>
                <w:szCs w:val="24"/>
                <w:lang w:val="lv-LV"/>
              </w:rPr>
              <w:t>1</w:t>
            </w:r>
          </w:p>
        </w:tc>
        <w:tc>
          <w:tcPr>
            <w:tcW w:w="3038"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p>
        </w:tc>
      </w:tr>
      <w:tr w:rsidR="00705429" w:rsidRPr="00705429" w:rsidTr="009A46E7">
        <w:tc>
          <w:tcPr>
            <w:tcW w:w="993" w:type="dxa"/>
          </w:tcPr>
          <w:p w:rsidR="00705429" w:rsidRPr="00705429" w:rsidRDefault="00705429" w:rsidP="00705429">
            <w:pPr>
              <w:numPr>
                <w:ilvl w:val="0"/>
                <w:numId w:val="2"/>
              </w:numPr>
              <w:contextualSpacing/>
              <w:rPr>
                <w:rFonts w:ascii="Times New Roman" w:hAnsi="Times New Roman" w:cs="Times New Roman"/>
                <w:sz w:val="24"/>
                <w:szCs w:val="24"/>
                <w:lang w:val="lv-LV"/>
              </w:rPr>
            </w:pPr>
          </w:p>
        </w:tc>
        <w:tc>
          <w:tcPr>
            <w:tcW w:w="4075"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Izglītības iestādē pieejamais atbalsta personāls izglītības iestādē, noslēdzot 2022./2023.māc.g.</w:t>
            </w:r>
          </w:p>
        </w:tc>
        <w:tc>
          <w:tcPr>
            <w:tcW w:w="1959"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w:t>
            </w:r>
          </w:p>
        </w:tc>
        <w:tc>
          <w:tcPr>
            <w:tcW w:w="3038" w:type="dxa"/>
          </w:tcPr>
          <w:p w:rsidR="00705429" w:rsidRPr="00705429" w:rsidRDefault="00705429" w:rsidP="00705429">
            <w:pPr>
              <w:spacing w:after="160" w:line="259" w:lineRule="auto"/>
              <w:contextualSpacing/>
              <w:rPr>
                <w:rFonts w:ascii="Times New Roman" w:hAnsi="Times New Roman" w:cs="Times New Roman"/>
                <w:sz w:val="24"/>
                <w:szCs w:val="24"/>
                <w:lang w:val="lv-LV"/>
              </w:rPr>
            </w:pPr>
          </w:p>
        </w:tc>
      </w:tr>
    </w:tbl>
    <w:p w:rsidR="00705429" w:rsidRPr="00705429" w:rsidRDefault="00705429" w:rsidP="00705429">
      <w:pPr>
        <w:spacing w:after="0" w:line="240" w:lineRule="auto"/>
        <w:ind w:left="426"/>
        <w:contextualSpacing/>
        <w:rPr>
          <w:rFonts w:ascii="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Informācija, kura atklāj izglītības iestādes darba prioritātes un plānotos sasniedzamos rezultātus 2023./2024.māc.g. (kvalitatīvi un kvantitatīvi, izglītības iestādei un izglītības iestādes vadītājam)</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tbl>
      <w:tblPr>
        <w:tblStyle w:val="a3"/>
        <w:tblW w:w="0" w:type="auto"/>
        <w:tblLook w:val="04A0" w:firstRow="1" w:lastRow="0" w:firstColumn="1" w:lastColumn="0" w:noHBand="0" w:noVBand="1"/>
      </w:tblPr>
      <w:tblGrid>
        <w:gridCol w:w="2214"/>
        <w:gridCol w:w="2214"/>
        <w:gridCol w:w="2214"/>
        <w:gridCol w:w="2214"/>
      </w:tblGrid>
      <w:tr w:rsidR="00705429" w:rsidRPr="00705429" w:rsidTr="009A46E7">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N.p.k.</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Prioritāte</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Kvalitatīvie rezultāti</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Kvantitatīvie rezultāti</w:t>
            </w:r>
          </w:p>
        </w:tc>
      </w:tr>
      <w:tr w:rsidR="00705429" w:rsidRPr="00705429" w:rsidTr="009A46E7">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1.</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Sagatavot sportistus valsts jauniešu izlasēm</w:t>
            </w: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Atlasīti labākie, talantīgākie izglītojamie no mācību treniņu grupām. </w:t>
            </w:r>
          </w:p>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Uzlabota tehniskā, taktiskā sagatavotība talantīgākajiem spēlētājiem koptreniņos, nometnēs.</w:t>
            </w:r>
            <w:r w:rsidRPr="00705429">
              <w:rPr>
                <w:rFonts w:ascii="Times New Roman" w:eastAsia="Times New Roman" w:hAnsi="Times New Roman" w:cs="Times New Roman"/>
                <w:sz w:val="23"/>
                <w:szCs w:val="23"/>
                <w:lang w:val="lv-LV"/>
              </w:rPr>
              <w:t xml:space="preserve"> </w:t>
            </w: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Katrā vecuma grupā sagatavot vismaz 2 izlašu kandidātus. </w:t>
            </w:r>
          </w:p>
          <w:p w:rsidR="00705429" w:rsidRPr="00705429" w:rsidRDefault="00705429" w:rsidP="00705429">
            <w:pPr>
              <w:autoSpaceDE w:val="0"/>
              <w:autoSpaceDN w:val="0"/>
              <w:adjustRightInd w:val="0"/>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Piedalīties divos koptreniņos nedēļā un augstāka līmeņa sacensībās pēc sacensību kalendāra. </w:t>
            </w:r>
          </w:p>
          <w:p w:rsidR="00705429" w:rsidRPr="00705429" w:rsidRDefault="00705429" w:rsidP="00705429">
            <w:pPr>
              <w:rPr>
                <w:rFonts w:ascii="Times New Roman" w:eastAsia="Times New Roman" w:hAnsi="Times New Roman" w:cs="Times New Roman"/>
                <w:sz w:val="24"/>
                <w:szCs w:val="24"/>
                <w:lang w:val="lv-LV"/>
              </w:rPr>
            </w:pPr>
            <w:proofErr w:type="spellStart"/>
            <w:r w:rsidRPr="00705429">
              <w:rPr>
                <w:rFonts w:ascii="Times New Roman" w:eastAsia="Times New Roman" w:hAnsi="Times New Roman" w:cs="Times New Roman"/>
                <w:sz w:val="24"/>
                <w:szCs w:val="24"/>
              </w:rPr>
              <w:t>Kontrolnormatīvu</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izpilde</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ar</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vērtējumu</w:t>
            </w:r>
            <w:proofErr w:type="spellEnd"/>
            <w:r w:rsidRPr="00705429">
              <w:rPr>
                <w:rFonts w:ascii="Times New Roman" w:eastAsia="Times New Roman" w:hAnsi="Times New Roman" w:cs="Times New Roman"/>
                <w:sz w:val="24"/>
                <w:szCs w:val="24"/>
              </w:rPr>
              <w:t xml:space="preserve"> – </w:t>
            </w:r>
            <w:proofErr w:type="spellStart"/>
            <w:r w:rsidRPr="00705429">
              <w:rPr>
                <w:rFonts w:ascii="Times New Roman" w:eastAsia="Times New Roman" w:hAnsi="Times New Roman" w:cs="Times New Roman"/>
                <w:sz w:val="24"/>
                <w:szCs w:val="24"/>
              </w:rPr>
              <w:t>labi</w:t>
            </w:r>
            <w:proofErr w:type="spellEnd"/>
            <w:r w:rsidRPr="00705429">
              <w:rPr>
                <w:rFonts w:ascii="Times New Roman" w:eastAsia="Times New Roman" w:hAnsi="Times New Roman" w:cs="Times New Roman"/>
                <w:sz w:val="24"/>
                <w:szCs w:val="24"/>
              </w:rPr>
              <w:t>.</w:t>
            </w:r>
            <w:r w:rsidRPr="00705429">
              <w:rPr>
                <w:rFonts w:ascii="Times New Roman" w:eastAsia="Times New Roman" w:hAnsi="Times New Roman" w:cs="Times New Roman"/>
                <w:sz w:val="23"/>
                <w:szCs w:val="23"/>
              </w:rPr>
              <w:t xml:space="preserve"> </w:t>
            </w:r>
          </w:p>
        </w:tc>
      </w:tr>
      <w:tr w:rsidR="00705429" w:rsidRPr="00705429" w:rsidTr="009A46E7">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2.</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Sekmēt regulāru pedagogu profesionālās kompetences pilnveidi</w:t>
            </w: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Pedagogiem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nepieciešamās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prasmes</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kompetences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izglītības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programmu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īstenošanā</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rPr>
                <w:rFonts w:ascii="Times New Roman" w:eastAsia="Times New Roman" w:hAnsi="Times New Roman" w:cs="Times New Roman"/>
                <w:sz w:val="24"/>
                <w:szCs w:val="24"/>
              </w:rPr>
            </w:pP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lastRenderedPageBreak/>
              <w:t>Noorganizēti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trīs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profesionālās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pilnveides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kursi</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rPr>
                <w:rFonts w:ascii="Times New Roman" w:eastAsia="Times New Roman" w:hAnsi="Times New Roman" w:cs="Times New Roman"/>
                <w:sz w:val="24"/>
                <w:szCs w:val="24"/>
              </w:rPr>
            </w:pPr>
          </w:p>
        </w:tc>
      </w:tr>
      <w:tr w:rsidR="00705429" w:rsidRPr="00705429" w:rsidTr="009A46E7">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lastRenderedPageBreak/>
              <w:t>3.</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Jaunu pedagogu piesaiste, nodrošinot pedagogu ataudzi</w:t>
            </w: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Izglītības iestādes kapacitātes paaugstināšana. Iegūta darba vidē balstītas pedagoga </w:t>
            </w:r>
          </w:p>
          <w:p w:rsidR="00705429" w:rsidRPr="00705429" w:rsidRDefault="00705429" w:rsidP="00705429">
            <w:pPr>
              <w:autoSpaceDE w:val="0"/>
              <w:autoSpaceDN w:val="0"/>
              <w:adjustRightInd w:val="0"/>
              <w:rPr>
                <w:rFonts w:ascii="Times New Roman" w:hAnsi="Times New Roman" w:cs="Times New Roman"/>
                <w:color w:val="000000"/>
                <w:sz w:val="23"/>
                <w:szCs w:val="23"/>
                <w:lang w:val="lv-LV"/>
              </w:rPr>
            </w:pPr>
            <w:r w:rsidRPr="00705429">
              <w:rPr>
                <w:rFonts w:ascii="Times New Roman" w:hAnsi="Times New Roman" w:cs="Times New Roman"/>
                <w:color w:val="000000"/>
                <w:sz w:val="24"/>
                <w:szCs w:val="24"/>
                <w:lang w:val="lv-LV"/>
              </w:rPr>
              <w:t>profesionālās kompetences.</w:t>
            </w:r>
            <w:r w:rsidRPr="00705429">
              <w:rPr>
                <w:rFonts w:ascii="Times New Roman" w:hAnsi="Times New Roman" w:cs="Times New Roman"/>
                <w:color w:val="000000"/>
                <w:sz w:val="23"/>
                <w:szCs w:val="23"/>
                <w:lang w:val="lv-LV"/>
              </w:rPr>
              <w:t xml:space="preserve"> </w:t>
            </w:r>
          </w:p>
          <w:p w:rsidR="00705429" w:rsidRPr="00705429" w:rsidRDefault="00705429" w:rsidP="00705429">
            <w:pPr>
              <w:rPr>
                <w:rFonts w:ascii="Times New Roman" w:eastAsia="Times New Roman" w:hAnsi="Times New Roman" w:cs="Times New Roman"/>
                <w:sz w:val="24"/>
                <w:szCs w:val="24"/>
                <w:lang w:val="lv-LV"/>
              </w:rPr>
            </w:pP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Piesaistīt</w:t>
            </w:r>
            <w:proofErr w:type="spellEnd"/>
            <w:r w:rsidRPr="00705429">
              <w:rPr>
                <w:rFonts w:ascii="Times New Roman" w:hAnsi="Times New Roman" w:cs="Times New Roman"/>
                <w:color w:val="000000"/>
                <w:sz w:val="24"/>
                <w:szCs w:val="24"/>
              </w:rPr>
              <w:t xml:space="preserve"> 1-2 </w:t>
            </w:r>
            <w:proofErr w:type="spellStart"/>
            <w:r w:rsidRPr="00705429">
              <w:rPr>
                <w:rFonts w:ascii="Times New Roman" w:hAnsi="Times New Roman" w:cs="Times New Roman"/>
                <w:color w:val="000000"/>
                <w:sz w:val="24"/>
                <w:szCs w:val="24"/>
              </w:rPr>
              <w:t>studentus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labākie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speciālisti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savā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jomā</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rPr>
                <w:rFonts w:ascii="Times New Roman" w:eastAsia="Times New Roman" w:hAnsi="Times New Roman" w:cs="Times New Roman"/>
                <w:sz w:val="24"/>
                <w:szCs w:val="24"/>
              </w:rPr>
            </w:pPr>
          </w:p>
        </w:tc>
      </w:tr>
      <w:tr w:rsidR="00705429" w:rsidRPr="00705429" w:rsidTr="009A46E7">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4.</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Sadarbības uzlabošana ar vecākiem</w:t>
            </w:r>
          </w:p>
        </w:tc>
        <w:tc>
          <w:tcPr>
            <w:tcW w:w="2214"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w:t>
            </w:r>
          </w:p>
        </w:tc>
        <w:tc>
          <w:tcPr>
            <w:tcW w:w="2214" w:type="dxa"/>
          </w:tcPr>
          <w:p w:rsidR="00705429" w:rsidRPr="00705429" w:rsidRDefault="00705429" w:rsidP="00705429">
            <w:pPr>
              <w:autoSpaceDE w:val="0"/>
              <w:autoSpaceDN w:val="0"/>
              <w:adjustRightInd w:val="0"/>
              <w:rPr>
                <w:rFonts w:ascii="Times New Roman" w:hAnsi="Times New Roman" w:cs="Times New Roman"/>
                <w:color w:val="000000"/>
                <w:sz w:val="23"/>
                <w:szCs w:val="23"/>
              </w:rPr>
            </w:pPr>
            <w:proofErr w:type="spellStart"/>
            <w:r w:rsidRPr="00705429">
              <w:rPr>
                <w:rFonts w:ascii="Times New Roman" w:hAnsi="Times New Roman" w:cs="Times New Roman"/>
                <w:color w:val="000000"/>
                <w:sz w:val="23"/>
                <w:szCs w:val="23"/>
              </w:rPr>
              <w:t>Vismaz</w:t>
            </w:r>
            <w:proofErr w:type="spellEnd"/>
            <w:r w:rsidRPr="00705429">
              <w:rPr>
                <w:rFonts w:ascii="Times New Roman" w:hAnsi="Times New Roman" w:cs="Times New Roman"/>
                <w:color w:val="000000"/>
                <w:sz w:val="23"/>
                <w:szCs w:val="23"/>
              </w:rPr>
              <w:t xml:space="preserve"> 3 </w:t>
            </w:r>
            <w:proofErr w:type="spellStart"/>
            <w:r w:rsidRPr="00705429">
              <w:rPr>
                <w:rFonts w:ascii="Times New Roman" w:hAnsi="Times New Roman" w:cs="Times New Roman"/>
                <w:color w:val="000000"/>
                <w:sz w:val="23"/>
                <w:szCs w:val="23"/>
              </w:rPr>
              <w:t>reizes</w:t>
            </w:r>
            <w:proofErr w:type="spellEnd"/>
            <w:r w:rsidRPr="00705429">
              <w:rPr>
                <w:rFonts w:ascii="Times New Roman" w:hAnsi="Times New Roman" w:cs="Times New Roman"/>
                <w:color w:val="000000"/>
                <w:sz w:val="23"/>
                <w:szCs w:val="23"/>
              </w:rPr>
              <w:t xml:space="preserve"> </w:t>
            </w:r>
            <w:proofErr w:type="spellStart"/>
            <w:r w:rsidRPr="00705429">
              <w:rPr>
                <w:rFonts w:ascii="Times New Roman" w:hAnsi="Times New Roman" w:cs="Times New Roman"/>
                <w:color w:val="000000"/>
                <w:sz w:val="23"/>
                <w:szCs w:val="23"/>
              </w:rPr>
              <w:t>gadā</w:t>
            </w:r>
            <w:proofErr w:type="spellEnd"/>
            <w:r w:rsidRPr="00705429">
              <w:rPr>
                <w:rFonts w:ascii="Times New Roman" w:hAnsi="Times New Roman" w:cs="Times New Roman"/>
                <w:color w:val="000000"/>
                <w:sz w:val="23"/>
                <w:szCs w:val="23"/>
              </w:rPr>
              <w:t xml:space="preserve"> </w:t>
            </w:r>
            <w:proofErr w:type="spellStart"/>
            <w:r w:rsidRPr="00705429">
              <w:rPr>
                <w:rFonts w:ascii="Times New Roman" w:hAnsi="Times New Roman" w:cs="Times New Roman"/>
                <w:color w:val="000000"/>
                <w:sz w:val="23"/>
                <w:szCs w:val="23"/>
              </w:rPr>
              <w:t>tikties</w:t>
            </w:r>
            <w:proofErr w:type="spellEnd"/>
            <w:r w:rsidRPr="00705429">
              <w:rPr>
                <w:rFonts w:ascii="Times New Roman" w:hAnsi="Times New Roman" w:cs="Times New Roman"/>
                <w:color w:val="000000"/>
                <w:sz w:val="23"/>
                <w:szCs w:val="23"/>
              </w:rPr>
              <w:t xml:space="preserve"> </w:t>
            </w:r>
            <w:proofErr w:type="spellStart"/>
            <w:r w:rsidRPr="00705429">
              <w:rPr>
                <w:rFonts w:ascii="Times New Roman" w:hAnsi="Times New Roman" w:cs="Times New Roman"/>
                <w:color w:val="000000"/>
                <w:sz w:val="23"/>
                <w:szCs w:val="23"/>
              </w:rPr>
              <w:t>ar</w:t>
            </w:r>
            <w:proofErr w:type="spellEnd"/>
            <w:r w:rsidRPr="00705429">
              <w:rPr>
                <w:rFonts w:ascii="Times New Roman" w:hAnsi="Times New Roman" w:cs="Times New Roman"/>
                <w:color w:val="000000"/>
                <w:sz w:val="23"/>
                <w:szCs w:val="23"/>
              </w:rPr>
              <w:t xml:space="preserve"> </w:t>
            </w:r>
            <w:proofErr w:type="spellStart"/>
            <w:r w:rsidRPr="00705429">
              <w:rPr>
                <w:rFonts w:ascii="Times New Roman" w:hAnsi="Times New Roman" w:cs="Times New Roman"/>
                <w:color w:val="000000"/>
                <w:sz w:val="23"/>
                <w:szCs w:val="23"/>
              </w:rPr>
              <w:t>vecāku</w:t>
            </w:r>
            <w:proofErr w:type="spellEnd"/>
            <w:r w:rsidRPr="00705429">
              <w:rPr>
                <w:rFonts w:ascii="Times New Roman" w:hAnsi="Times New Roman" w:cs="Times New Roman"/>
                <w:color w:val="000000"/>
                <w:sz w:val="23"/>
                <w:szCs w:val="23"/>
              </w:rPr>
              <w:t xml:space="preserve"> </w:t>
            </w:r>
            <w:proofErr w:type="spellStart"/>
            <w:r w:rsidRPr="00705429">
              <w:rPr>
                <w:rFonts w:ascii="Times New Roman" w:hAnsi="Times New Roman" w:cs="Times New Roman"/>
                <w:color w:val="000000"/>
                <w:sz w:val="23"/>
                <w:szCs w:val="23"/>
              </w:rPr>
              <w:t>padomes</w:t>
            </w:r>
            <w:proofErr w:type="spellEnd"/>
            <w:r w:rsidRPr="00705429">
              <w:rPr>
                <w:rFonts w:ascii="Times New Roman" w:hAnsi="Times New Roman" w:cs="Times New Roman"/>
                <w:color w:val="000000"/>
                <w:sz w:val="23"/>
                <w:szCs w:val="23"/>
              </w:rPr>
              <w:t xml:space="preserve"> </w:t>
            </w:r>
            <w:proofErr w:type="spellStart"/>
            <w:r w:rsidRPr="00705429">
              <w:rPr>
                <w:rFonts w:ascii="Times New Roman" w:hAnsi="Times New Roman" w:cs="Times New Roman"/>
                <w:color w:val="000000"/>
                <w:sz w:val="23"/>
                <w:szCs w:val="23"/>
              </w:rPr>
              <w:t>pārstāvjiem</w:t>
            </w:r>
            <w:proofErr w:type="spellEnd"/>
            <w:r w:rsidRPr="00705429">
              <w:rPr>
                <w:rFonts w:ascii="Times New Roman" w:hAnsi="Times New Roman" w:cs="Times New Roman"/>
                <w:color w:val="000000"/>
                <w:sz w:val="23"/>
                <w:szCs w:val="23"/>
              </w:rPr>
              <w:t xml:space="preserve"> </w:t>
            </w:r>
          </w:p>
          <w:p w:rsidR="00705429" w:rsidRPr="00705429" w:rsidRDefault="00705429" w:rsidP="00705429">
            <w:pPr>
              <w:rPr>
                <w:rFonts w:ascii="Times New Roman" w:eastAsia="Times New Roman" w:hAnsi="Times New Roman" w:cs="Times New Roman"/>
                <w:sz w:val="24"/>
                <w:szCs w:val="24"/>
              </w:rPr>
            </w:pPr>
          </w:p>
        </w:tc>
      </w:tr>
    </w:tbl>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spacing w:after="0" w:line="240" w:lineRule="auto"/>
        <w:jc w:val="center"/>
        <w:rPr>
          <w:rFonts w:ascii="Times New Roman" w:eastAsia="Times New Roman" w:hAnsi="Times New Roman" w:cs="Times New Roman"/>
          <w:b/>
          <w:bCs/>
          <w:sz w:val="24"/>
          <w:szCs w:val="24"/>
          <w:lang w:val="lv-LV"/>
        </w:rPr>
      </w:pPr>
    </w:p>
    <w:p w:rsidR="00705429" w:rsidRPr="00705429" w:rsidRDefault="00705429" w:rsidP="00705429">
      <w:pPr>
        <w:numPr>
          <w:ilvl w:val="0"/>
          <w:numId w:val="1"/>
        </w:numPr>
        <w:spacing w:after="0" w:line="240" w:lineRule="auto"/>
        <w:contextualSpacing/>
        <w:jc w:val="center"/>
        <w:rPr>
          <w:rFonts w:ascii="Times New Roman" w:hAnsi="Times New Roman" w:cs="Times New Roman"/>
          <w:b/>
          <w:bCs/>
          <w:sz w:val="24"/>
          <w:szCs w:val="24"/>
          <w:lang w:val="lv-LV"/>
        </w:rPr>
      </w:pPr>
      <w:r w:rsidRPr="00705429">
        <w:rPr>
          <w:rFonts w:ascii="Times New Roman" w:hAnsi="Times New Roman" w:cs="Times New Roman"/>
          <w:b/>
          <w:bCs/>
          <w:sz w:val="24"/>
          <w:szCs w:val="24"/>
          <w:lang w:val="lv-LV"/>
        </w:rPr>
        <w:t xml:space="preserve">Izglītības iestādes darbības pamatmērķi </w:t>
      </w:r>
    </w:p>
    <w:p w:rsidR="00705429" w:rsidRPr="00705429" w:rsidRDefault="00705429" w:rsidP="00705429">
      <w:pPr>
        <w:spacing w:after="0" w:line="240" w:lineRule="auto"/>
        <w:ind w:left="360"/>
        <w:rPr>
          <w:rFonts w:ascii="Times New Roman" w:eastAsia="Times New Roman" w:hAnsi="Times New Roman" w:cs="Times New Roman"/>
          <w:b/>
          <w:bCs/>
          <w:sz w:val="24"/>
          <w:szCs w:val="24"/>
          <w:lang w:val="lv-LV"/>
        </w:rPr>
      </w:pPr>
    </w:p>
    <w:p w:rsidR="00705429" w:rsidRPr="00705429" w:rsidRDefault="00705429" w:rsidP="00705429">
      <w:pPr>
        <w:numPr>
          <w:ilvl w:val="1"/>
          <w:numId w:val="1"/>
        </w:numPr>
        <w:autoSpaceDE w:val="0"/>
        <w:autoSpaceDN w:val="0"/>
        <w:adjustRightInd w:val="0"/>
        <w:spacing w:after="0" w:line="240" w:lineRule="auto"/>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Izglītības iestādes misija –  sniegt ik vienam sabalansētu un nākotnes vajadzībām atbilstošu prasmju apguvi izvēlētajā sporta veidā, kas tendēts uz individualizētu mācību pieeju, nodrošinot talantīgo sportistu izaugsmi Valsts izlasēs. </w:t>
      </w:r>
    </w:p>
    <w:p w:rsidR="00705429" w:rsidRPr="00705429" w:rsidRDefault="00705429" w:rsidP="00705429">
      <w:pPr>
        <w:numPr>
          <w:ilvl w:val="1"/>
          <w:numId w:val="1"/>
        </w:numPr>
        <w:autoSpaceDE w:val="0"/>
        <w:autoSpaceDN w:val="0"/>
        <w:adjustRightInd w:val="0"/>
        <w:spacing w:after="0" w:line="240" w:lineRule="auto"/>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Izglītības iestādes vīzija  par izglītojamo –  ieinteresēts un motivēts mācīties un pilnveidot savas zināšanas mūža garumā, attīstot rakstura iezīmes, vērtības, ieradumus, kas veicina personīgu izaugsmi. </w:t>
      </w:r>
    </w:p>
    <w:p w:rsidR="00705429" w:rsidRPr="00705429" w:rsidRDefault="00705429" w:rsidP="00705429">
      <w:pPr>
        <w:numPr>
          <w:ilvl w:val="1"/>
          <w:numId w:val="1"/>
        </w:numPr>
        <w:autoSpaceDE w:val="0"/>
        <w:autoSpaceDN w:val="0"/>
        <w:adjustRightInd w:val="0"/>
        <w:spacing w:after="0" w:line="240" w:lineRule="auto"/>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Izglītības iestādes vērtības cilvēkcentrētā veidā –  pašpietiekamas personības veidošana, kas sevi apzinās kā darbīgu, morālu ar pašapziņu apveltītu būtni. </w:t>
      </w:r>
    </w:p>
    <w:p w:rsidR="00705429" w:rsidRPr="00705429" w:rsidRDefault="00705429" w:rsidP="00705429">
      <w:pPr>
        <w:numPr>
          <w:ilvl w:val="1"/>
          <w:numId w:val="1"/>
        </w:numPr>
        <w:spacing w:after="160" w:line="259" w:lineRule="auto"/>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2022./2023.mācību gada darba prioritātes (mērķi/uzdevumi) un sasniegtie rezultāti- sagatavoti Valsts izlašu dalībnieki/kandidāti.</w:t>
      </w:r>
    </w:p>
    <w:p w:rsidR="00705429" w:rsidRPr="00705429" w:rsidRDefault="00705429" w:rsidP="00705429">
      <w:pPr>
        <w:spacing w:after="0" w:line="240" w:lineRule="auto"/>
        <w:ind w:left="720"/>
        <w:contextualSpacing/>
        <w:rPr>
          <w:rFonts w:ascii="Times New Roman" w:hAnsi="Times New Roman" w:cs="Times New Roman"/>
          <w:b/>
          <w:bCs/>
          <w:sz w:val="24"/>
          <w:szCs w:val="24"/>
          <w:lang w:val="lv-LV"/>
        </w:rPr>
      </w:pPr>
    </w:p>
    <w:p w:rsidR="00705429" w:rsidRPr="00705429" w:rsidRDefault="00705429" w:rsidP="00705429">
      <w:pPr>
        <w:numPr>
          <w:ilvl w:val="0"/>
          <w:numId w:val="1"/>
        </w:numPr>
        <w:spacing w:after="0" w:line="240" w:lineRule="auto"/>
        <w:contextualSpacing/>
        <w:jc w:val="center"/>
        <w:rPr>
          <w:rFonts w:ascii="Times New Roman" w:hAnsi="Times New Roman" w:cs="Times New Roman"/>
          <w:b/>
          <w:bCs/>
          <w:sz w:val="24"/>
          <w:szCs w:val="24"/>
          <w:lang w:val="lv-LV"/>
        </w:rPr>
      </w:pPr>
      <w:r w:rsidRPr="00705429">
        <w:rPr>
          <w:rFonts w:ascii="Times New Roman" w:hAnsi="Times New Roman" w:cs="Times New Roman"/>
          <w:b/>
          <w:bCs/>
          <w:sz w:val="24"/>
          <w:szCs w:val="24"/>
          <w:lang w:val="lv-LV"/>
        </w:rPr>
        <w:t xml:space="preserve">Kritēriju izvērtējums </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Kritērija “Administratīvā efektivitāte” stiprās puses un turpmākas attīstības vajadzības</w:t>
      </w:r>
    </w:p>
    <w:tbl>
      <w:tblPr>
        <w:tblStyle w:val="a3"/>
        <w:tblW w:w="9214" w:type="dxa"/>
        <w:tblInd w:w="-714" w:type="dxa"/>
        <w:tblLook w:val="04A0" w:firstRow="1" w:lastRow="0" w:firstColumn="1" w:lastColumn="0" w:noHBand="0" w:noVBand="1"/>
      </w:tblPr>
      <w:tblGrid>
        <w:gridCol w:w="4607"/>
        <w:gridCol w:w="4607"/>
      </w:tblGrid>
      <w:tr w:rsidR="00705429" w:rsidRPr="00705429" w:rsidTr="009A46E7">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Stiprās puses</w:t>
            </w:r>
          </w:p>
        </w:tc>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Turpmākās attīstības vajadzības</w:t>
            </w: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Pašvērtēšana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plānošana</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veikta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pašvērtēšana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tajā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iesaistoties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administrācijai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Attīstības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plānošanas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sasniedzamo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rezultātu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noteikšanā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plašākas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mērķgrupas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Svarīgi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lēmumi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apspriesti</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saskaņoti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dibinātāju</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vadīts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balstoties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uz</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demokrātijas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pamatprincipiem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Aktuālie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jautājumi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apspriesti</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lēmumi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pieņemti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sarunās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ieinteresētajām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mērķgrupām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Personāls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stabils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profesionāls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ieinteresēts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labāku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rezultātu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sasniegšanai</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pašvērtēšanas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procesā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iesaistīt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plašākas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mērķgupas</w:t>
            </w:r>
            <w:proofErr w:type="spellEnd"/>
            <w:r w:rsidRPr="00705429">
              <w:rPr>
                <w:rFonts w:ascii="Times New Roman" w:hAnsi="Times New Roman" w:cs="Times New Roman"/>
                <w:color w:val="000000"/>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4391"/>
            </w:tblGrid>
            <w:tr w:rsidR="00705429" w:rsidRPr="00705429" w:rsidTr="009A46E7">
              <w:trPr>
                <w:trHeight w:val="523"/>
              </w:trPr>
              <w:tc>
                <w:tcPr>
                  <w:tcW w:w="0" w:type="auto"/>
                </w:tcPr>
                <w:p w:rsidR="00705429" w:rsidRPr="00705429" w:rsidRDefault="00705429" w:rsidP="00705429">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05429">
                    <w:rPr>
                      <w:rFonts w:ascii="Times New Roman" w:hAnsi="Times New Roman" w:cs="Times New Roman"/>
                      <w:color w:val="000000"/>
                      <w:sz w:val="24"/>
                      <w:szCs w:val="24"/>
                      <w:lang w:val="en-US"/>
                    </w:rPr>
                    <w:t>Efektīvāk</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organizēt</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sporta</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pedagogu</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savstarpējo</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sadarbību</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sapratni</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prasmi</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risināt</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nesaskaņas</w:t>
                  </w:r>
                  <w:proofErr w:type="spellEnd"/>
                  <w:r w:rsidRPr="00705429">
                    <w:rPr>
                      <w:rFonts w:ascii="Times New Roman" w:hAnsi="Times New Roman" w:cs="Times New Roman"/>
                      <w:color w:val="000000"/>
                      <w:sz w:val="24"/>
                      <w:szCs w:val="24"/>
                      <w:lang w:val="en-US"/>
                    </w:rPr>
                    <w:t xml:space="preserve">. </w:t>
                  </w:r>
                </w:p>
                <w:p w:rsidR="00705429" w:rsidRPr="00705429" w:rsidRDefault="00705429" w:rsidP="00705429">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705429">
                    <w:rPr>
                      <w:rFonts w:ascii="Times New Roman" w:hAnsi="Times New Roman" w:cs="Times New Roman"/>
                      <w:color w:val="000000"/>
                      <w:sz w:val="24"/>
                      <w:szCs w:val="24"/>
                      <w:lang w:val="en-US"/>
                    </w:rPr>
                    <w:t>Paplašināt</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zināšanas</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personāl</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vadības</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jautājumos</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administrācijas</w:t>
                  </w:r>
                  <w:proofErr w:type="spellEnd"/>
                  <w:r w:rsidRPr="00705429">
                    <w:rPr>
                      <w:rFonts w:ascii="Times New Roman" w:hAnsi="Times New Roman" w:cs="Times New Roman"/>
                      <w:color w:val="000000"/>
                      <w:sz w:val="24"/>
                      <w:szCs w:val="24"/>
                      <w:lang w:val="en-US"/>
                    </w:rPr>
                    <w:t xml:space="preserve"> </w:t>
                  </w:r>
                  <w:proofErr w:type="spellStart"/>
                  <w:r w:rsidRPr="00705429">
                    <w:rPr>
                      <w:rFonts w:ascii="Times New Roman" w:hAnsi="Times New Roman" w:cs="Times New Roman"/>
                      <w:color w:val="000000"/>
                      <w:sz w:val="24"/>
                      <w:szCs w:val="24"/>
                      <w:lang w:val="en-US"/>
                    </w:rPr>
                    <w:t>darbiniekiem</w:t>
                  </w:r>
                  <w:proofErr w:type="spellEnd"/>
                  <w:r w:rsidRPr="00705429">
                    <w:rPr>
                      <w:rFonts w:ascii="Times New Roman" w:hAnsi="Times New Roman" w:cs="Times New Roman"/>
                      <w:color w:val="000000"/>
                      <w:sz w:val="24"/>
                      <w:szCs w:val="24"/>
                      <w:lang w:val="en-US"/>
                    </w:rPr>
                    <w:t xml:space="preserve">. </w:t>
                  </w:r>
                </w:p>
              </w:tc>
            </w:tr>
            <w:tr w:rsidR="00705429" w:rsidRPr="00705429" w:rsidTr="009A46E7">
              <w:trPr>
                <w:trHeight w:val="109"/>
              </w:trPr>
              <w:tc>
                <w:tcPr>
                  <w:tcW w:w="0" w:type="auto"/>
                </w:tcPr>
                <w:p w:rsidR="00705429" w:rsidRPr="00705429" w:rsidRDefault="00705429" w:rsidP="00705429">
                  <w:pPr>
                    <w:autoSpaceDE w:val="0"/>
                    <w:autoSpaceDN w:val="0"/>
                    <w:adjustRightInd w:val="0"/>
                    <w:spacing w:after="0" w:line="240" w:lineRule="auto"/>
                    <w:rPr>
                      <w:rFonts w:ascii="Times New Roman" w:hAnsi="Times New Roman" w:cs="Times New Roman"/>
                      <w:color w:val="000000"/>
                      <w:sz w:val="24"/>
                      <w:szCs w:val="24"/>
                      <w:lang w:val="lv-LV"/>
                    </w:rPr>
                  </w:pPr>
                </w:p>
              </w:tc>
            </w:tr>
          </w:tbl>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Finanšu</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resursu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pārvaldība</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Vadītājs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atbildīgi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izvērtē</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pārvalda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piešķirtos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finanšu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līdzekļus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Plāno</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īsteno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maksas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pakalpojumu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līdzfinansējuma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lastRenderedPageBreak/>
              <w:t>pārvaldību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Deliģē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darbiniekus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iesaistei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projektu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pieteikšanā</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īstenošanas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procesā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nometnes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inventārs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izlases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programma</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roofErr w:type="spellStart"/>
            <w:r w:rsidRPr="00705429">
              <w:rPr>
                <w:rFonts w:ascii="Times New Roman" w:hAnsi="Times New Roman" w:cs="Times New Roman"/>
                <w:sz w:val="24"/>
                <w:szCs w:val="24"/>
              </w:rPr>
              <w:t>Sadarbībā</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ar</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pedagogiem</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izvērtē</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nepieciešamos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uzlabojumus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materiāli</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tehniskajā</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nodrošinājumā</w:t>
            </w:r>
            <w:proofErr w:type="spellEnd"/>
            <w:r w:rsidRPr="00705429">
              <w:rPr>
                <w:rFonts w:ascii="Times New Roman" w:hAnsi="Times New Roman" w:cs="Times New Roman"/>
                <w:sz w:val="24"/>
                <w:szCs w:val="24"/>
              </w:rPr>
              <w:t xml:space="preserve"> un </w:t>
            </w:r>
            <w:proofErr w:type="spellStart"/>
            <w:r w:rsidRPr="00705429">
              <w:rPr>
                <w:rFonts w:ascii="Times New Roman" w:hAnsi="Times New Roman" w:cs="Times New Roman"/>
                <w:sz w:val="24"/>
                <w:szCs w:val="24"/>
              </w:rPr>
              <w:t>inventāra</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iegādē</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Atbalsta</w:t>
            </w:r>
            <w:proofErr w:type="spellEnd"/>
            <w:r w:rsidRPr="00705429">
              <w:rPr>
                <w:rFonts w:ascii="Times New Roman" w:hAnsi="Times New Roman" w:cs="Times New Roman"/>
                <w:sz w:val="24"/>
                <w:szCs w:val="24"/>
              </w:rPr>
              <w:t xml:space="preserve"> un </w:t>
            </w:r>
            <w:proofErr w:type="spellStart"/>
            <w:r w:rsidRPr="00705429">
              <w:rPr>
                <w:rFonts w:ascii="Times New Roman" w:hAnsi="Times New Roman" w:cs="Times New Roman"/>
                <w:sz w:val="24"/>
                <w:szCs w:val="24"/>
              </w:rPr>
              <w:t>plāno</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līdzekļus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pedagogu</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profesionālās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kompetences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pilnveidei</w:t>
            </w:r>
            <w:proofErr w:type="spellEnd"/>
            <w:r w:rsidRPr="00705429">
              <w:rPr>
                <w:rFonts w:ascii="Times New Roman" w:hAnsi="Times New Roman" w:cs="Times New Roman"/>
                <w:sz w:val="24"/>
                <w:szCs w:val="24"/>
              </w:rPr>
              <w:t xml:space="preserve"> un </w:t>
            </w:r>
            <w:proofErr w:type="spellStart"/>
            <w:r w:rsidRPr="00705429">
              <w:rPr>
                <w:rFonts w:ascii="Times New Roman" w:hAnsi="Times New Roman" w:cs="Times New Roman"/>
                <w:sz w:val="24"/>
                <w:szCs w:val="24"/>
              </w:rPr>
              <w:t>resertifikācijai</w:t>
            </w:r>
            <w:proofErr w:type="spellEnd"/>
            <w:r w:rsidRPr="00705429">
              <w:rPr>
                <w:rFonts w:ascii="Times New Roman" w:hAnsi="Times New Roman" w:cs="Times New Roman"/>
                <w:sz w:val="24"/>
                <w:szCs w:val="24"/>
              </w:rPr>
              <w:t>.</w:t>
            </w:r>
            <w:r w:rsidRPr="00705429">
              <w:rPr>
                <w:sz w:val="23"/>
                <w:szCs w:val="23"/>
              </w:rPr>
              <w:t xml:space="preserve"> </w:t>
            </w:r>
          </w:p>
        </w:tc>
        <w:tc>
          <w:tcPr>
            <w:tcW w:w="4607" w:type="dxa"/>
          </w:tcPr>
          <w:tbl>
            <w:tblPr>
              <w:tblW w:w="0" w:type="auto"/>
              <w:tblBorders>
                <w:top w:val="nil"/>
                <w:left w:val="nil"/>
                <w:bottom w:val="nil"/>
                <w:right w:val="nil"/>
              </w:tblBorders>
              <w:tblLook w:val="0000" w:firstRow="0" w:lastRow="0" w:firstColumn="0" w:lastColumn="0" w:noHBand="0" w:noVBand="0"/>
            </w:tblPr>
            <w:tblGrid>
              <w:gridCol w:w="4391"/>
            </w:tblGrid>
            <w:tr w:rsidR="00705429" w:rsidRPr="00705429" w:rsidTr="009A46E7">
              <w:trPr>
                <w:trHeight w:val="247"/>
              </w:trPr>
              <w:tc>
                <w:tcPr>
                  <w:tcW w:w="0" w:type="auto"/>
                </w:tcPr>
                <w:p w:rsidR="00705429" w:rsidRPr="00705429" w:rsidRDefault="00705429" w:rsidP="00705429">
                  <w:pPr>
                    <w:autoSpaceDE w:val="0"/>
                    <w:autoSpaceDN w:val="0"/>
                    <w:adjustRightInd w:val="0"/>
                    <w:spacing w:after="0" w:line="240" w:lineRule="auto"/>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lastRenderedPageBreak/>
                    <w:t xml:space="preserve">100% nodrošināt pedagogus ar nepieciešamajiem mācību līdzekļiem </w:t>
                  </w:r>
                </w:p>
              </w:tc>
            </w:tr>
          </w:tbl>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lastRenderedPageBreak/>
              <w:t>Efektivitāte</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produktivitāte</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Izveidota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vadības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komanda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pārzin</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izvirzītos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mērķus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noteiktos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gada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uzdevumus</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spēj</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kvalitatīvi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īstenot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Komandas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nodrošina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efektīvu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pārvaldību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sasniegšanai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iesaistīti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visu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mērķgrupu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pārstāvji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lielākoties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raksturīga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pozitīva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labbūtība</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Turpināt izglītoties savā darbības jomā, tādejādi iegūstot jaunāko, aktuālāko informāciju.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bl>
    <w:p w:rsidR="00705429" w:rsidRPr="00705429" w:rsidRDefault="00705429" w:rsidP="00705429">
      <w:pPr>
        <w:spacing w:after="0" w:line="240" w:lineRule="auto"/>
        <w:ind w:left="426"/>
        <w:contextualSpacing/>
        <w:jc w:val="both"/>
        <w:rPr>
          <w:rFonts w:ascii="Times New Roman" w:hAnsi="Times New Roman" w:cs="Times New Roman"/>
          <w:sz w:val="24"/>
          <w:szCs w:val="24"/>
          <w:lang w:val="lv-LV"/>
        </w:rPr>
      </w:pPr>
    </w:p>
    <w:p w:rsidR="00705429" w:rsidRPr="00705429" w:rsidRDefault="00705429" w:rsidP="00705429">
      <w:pPr>
        <w:spacing w:after="0" w:line="240" w:lineRule="auto"/>
        <w:jc w:val="both"/>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Kritērija “Vadības profesionālā darbība” stiprās puses un turpmākas attīstības vajadzības</w:t>
      </w:r>
    </w:p>
    <w:tbl>
      <w:tblPr>
        <w:tblStyle w:val="a3"/>
        <w:tblW w:w="9214" w:type="dxa"/>
        <w:tblInd w:w="-714" w:type="dxa"/>
        <w:tblLook w:val="04A0" w:firstRow="1" w:lastRow="0" w:firstColumn="1" w:lastColumn="0" w:noHBand="0" w:noVBand="1"/>
      </w:tblPr>
      <w:tblGrid>
        <w:gridCol w:w="4607"/>
        <w:gridCol w:w="4607"/>
      </w:tblGrid>
      <w:tr w:rsidR="00705429" w:rsidRPr="00705429" w:rsidTr="009A46E7">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Stiprās puses</w:t>
            </w:r>
          </w:p>
        </w:tc>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Turpmākās attīstības vajadzības</w:t>
            </w: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Izpratne</w:t>
            </w:r>
            <w:proofErr w:type="spellEnd"/>
            <w:r w:rsidRPr="00705429">
              <w:rPr>
                <w:rFonts w:ascii="Times New Roman" w:hAnsi="Times New Roman" w:cs="Times New Roman"/>
                <w:color w:val="000000"/>
                <w:sz w:val="24"/>
                <w:szCs w:val="24"/>
              </w:rPr>
              <w:t xml:space="preserve"> par </w:t>
            </w:r>
            <w:proofErr w:type="spellStart"/>
            <w:r w:rsidRPr="00705429">
              <w:rPr>
                <w:rFonts w:ascii="Times New Roman" w:hAnsi="Times New Roman" w:cs="Times New Roman"/>
                <w:color w:val="000000"/>
                <w:sz w:val="24"/>
                <w:szCs w:val="24"/>
              </w:rPr>
              <w:t>tiesiskumu</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nozaru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politikas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prioritātēm</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Atbilstoši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ārējiem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normatīviem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aktiem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izstrādāti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iekšējie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normatīvie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akti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kuri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papildināti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atjaunoti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atbilstoši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reālajai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situācijai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nodrošināts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tiesiskums</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Līderība</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vadība</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Sistemātiskai sadarboties ar dibinātāju/jomas speciālistiem, lai nodrošinātu savlaicīgu dokumentu izstrādi.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Iestādes vadītājs respektē darbinieku vēlmes, prot tos līdz galam uzklausīt un pieņemt lēmumus, kas uzlabo iestādes kopējo darbu. Uzņemas atbildību un neskaidrību gadījumos spēj parādīt savu stingru nostāju.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Komunikācija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Ētiskums</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Regulāri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uzklausīti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vecāki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pedagoģiskie</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tehniskie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darbinieki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Vērojama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cieņpilna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izturēta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attieksme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arī</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nepieciešams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paust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nepopulāru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viedokli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Savu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nostāju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vadītājs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pauž</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saprotami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skaidri</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argumentēti</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Papildināt zināšanas krīzes un starpkultūru komunikācijā.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r w:rsidRPr="00705429">
              <w:rPr>
                <w:rFonts w:ascii="Times New Roman" w:hAnsi="Times New Roman" w:cs="Times New Roman"/>
                <w:color w:val="000000"/>
                <w:sz w:val="24"/>
                <w:szCs w:val="24"/>
                <w:lang w:val="lv-LV"/>
              </w:rPr>
              <w:t xml:space="preserve">Vadītājs spēj cieņpilni paust savu viedokli, spēj uzklausīt un paust savu viedokli. </w:t>
            </w:r>
            <w:proofErr w:type="spellStart"/>
            <w:r w:rsidRPr="00705429">
              <w:rPr>
                <w:rFonts w:ascii="Times New Roman" w:hAnsi="Times New Roman" w:cs="Times New Roman"/>
                <w:color w:val="000000"/>
                <w:sz w:val="24"/>
                <w:szCs w:val="24"/>
              </w:rPr>
              <w:t>Prot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argumentēt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savu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rīcību</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lastRenderedPageBreak/>
              <w:t xml:space="preserve">Iestādē ir izstrādāta un apstiprināta </w:t>
            </w:r>
            <w:proofErr w:type="spellStart"/>
            <w:r w:rsidRPr="00705429">
              <w:rPr>
                <w:rFonts w:ascii="Times New Roman" w:hAnsi="Times New Roman" w:cs="Times New Roman"/>
                <w:color w:val="000000"/>
                <w:sz w:val="24"/>
                <w:szCs w:val="24"/>
              </w:rPr>
              <w:t>kārtība</w:t>
            </w:r>
            <w:proofErr w:type="spellEnd"/>
            <w:r w:rsidRPr="00705429">
              <w:rPr>
                <w:rFonts w:ascii="Times New Roman" w:hAnsi="Times New Roman" w:cs="Times New Roman"/>
                <w:color w:val="000000"/>
                <w:sz w:val="24"/>
                <w:szCs w:val="24"/>
              </w:rPr>
              <w:t xml:space="preserve"> par </w:t>
            </w:r>
            <w:proofErr w:type="spellStart"/>
            <w:r w:rsidRPr="00705429">
              <w:rPr>
                <w:rFonts w:ascii="Times New Roman" w:hAnsi="Times New Roman" w:cs="Times New Roman"/>
                <w:color w:val="000000"/>
                <w:sz w:val="24"/>
                <w:szCs w:val="24"/>
              </w:rPr>
              <w:t>Daiļslidošanas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sporta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skolas</w:t>
            </w:r>
            <w:proofErr w:type="spellEnd"/>
            <w:r w:rsidRPr="00705429">
              <w:rPr>
                <w:rFonts w:ascii="Times New Roman" w:hAnsi="Times New Roman" w:cs="Times New Roman"/>
                <w:color w:val="000000"/>
                <w:sz w:val="24"/>
                <w:szCs w:val="24"/>
              </w:rPr>
              <w:t xml:space="preserve"> “KASKADS” </w:t>
            </w:r>
            <w:proofErr w:type="spellStart"/>
            <w:r w:rsidRPr="00705429">
              <w:rPr>
                <w:rFonts w:ascii="Times New Roman" w:hAnsi="Times New Roman" w:cs="Times New Roman"/>
                <w:color w:val="000000"/>
                <w:sz w:val="24"/>
                <w:szCs w:val="24"/>
              </w:rPr>
              <w:t>direktora</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pedagogu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rīcību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konstatēta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fiziska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emacionāla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vardarbība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pret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izglītojamo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Mērķis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novērst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fizisku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emocionālu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vardarbību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pret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izglītojamo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mobings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radot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vidi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laba</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godīga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cilvēka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attīstībai</w:t>
            </w:r>
            <w:proofErr w:type="spellEnd"/>
            <w:r w:rsidRPr="00705429">
              <w:rPr>
                <w:rFonts w:ascii="Times New Roman" w:hAnsi="Times New Roman" w:cs="Times New Roman"/>
                <w:color w:val="000000"/>
                <w:sz w:val="24"/>
                <w:szCs w:val="24"/>
              </w:rPr>
              <w:t>.</w:t>
            </w: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Iestādē ir izstrādāta un tiek pilnveidota pedagogu mācību nodarbību vērošanas sistēma, nosakot kārtību un atbildīgo pedagogu atbildību mācību vērošanas un uzskaites sistēmas uzturēšanā un saglabāšanā. Katru mācību ceturksni tiek nodrošināta iegūtās informācijas apstrāde un analīze. Secinājumi un rezultāti tiek apspriesti kopīgās pedagogu un vadības sanāksmēs, izvirzot mērķus un uzdevumus konstatēto nepilnību novēršanā.</w:t>
            </w: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Iestāde integrē un attīsta formatīvo vērtēšanu izglītojamo mācību sasbiegumu vērtēšanā. Pedagogu uzdevums ir iegūt precizētu informācijas kopumu par katra audzēkņa sniegumu mācību apguves laikā, tādējādi pamatoti analizējot un izraugot katram audzēknim piemērotu apmācības procesu, ievērojot audzēkņa individuālās kvalitātes un prasmes, kā arī sasniegtos rezultātus. Audzēkņu formatīvā vērtēšana norit sistemātiski, sekojot audzēkņa fiziskai un psiholoģiskai sagatavotībai un stāvoklim noteiktā laika posmā. Gan apmācības/treniņu laikā, gan pirms sacensību laikā, gan sacensību laikā, vērtējot un analizējot audzēkņa psiholoģisko noturību un gatavību sportiskiem izaicinājumiem.</w:t>
            </w: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bl>
    <w:p w:rsidR="00705429" w:rsidRPr="00705429" w:rsidRDefault="00705429" w:rsidP="00705429">
      <w:pPr>
        <w:spacing w:after="0" w:line="240" w:lineRule="auto"/>
        <w:jc w:val="both"/>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Kritērija “Atbalsts un sadarbība” stiprās puses un turpmākas attīstības vajadzības</w:t>
      </w:r>
    </w:p>
    <w:tbl>
      <w:tblPr>
        <w:tblStyle w:val="a3"/>
        <w:tblW w:w="9214" w:type="dxa"/>
        <w:tblInd w:w="-714" w:type="dxa"/>
        <w:tblLook w:val="04A0" w:firstRow="1" w:lastRow="0" w:firstColumn="1" w:lastColumn="0" w:noHBand="0" w:noVBand="1"/>
      </w:tblPr>
      <w:tblGrid>
        <w:gridCol w:w="4607"/>
        <w:gridCol w:w="4607"/>
      </w:tblGrid>
      <w:tr w:rsidR="00705429" w:rsidRPr="00705429" w:rsidTr="009A46E7">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Stiprās puses</w:t>
            </w:r>
          </w:p>
        </w:tc>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Turpmākās attīstības vajadzības</w:t>
            </w: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Vadītāja</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dibinātāja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sadarbība</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Sadarbība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starp</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vadītāju</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dibinātāju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abpusēja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uzklausītas</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ņemtas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vērā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pušu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vajadzības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Personālam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skaidri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definēta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viņu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personiskā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atbildība</w:t>
            </w:r>
            <w:proofErr w:type="spellEnd"/>
            <w:r w:rsidRPr="00705429">
              <w:rPr>
                <w:rFonts w:ascii="Times New Roman" w:hAnsi="Times New Roman" w:cs="Times New Roman"/>
                <w:color w:val="000000"/>
                <w:sz w:val="24"/>
                <w:szCs w:val="24"/>
              </w:rPr>
              <w:t xml:space="preserve"> par </w:t>
            </w:r>
            <w:proofErr w:type="spellStart"/>
            <w:r w:rsidRPr="00705429">
              <w:rPr>
                <w:rFonts w:ascii="Times New Roman" w:hAnsi="Times New Roman" w:cs="Times New Roman"/>
                <w:color w:val="000000"/>
                <w:sz w:val="24"/>
                <w:szCs w:val="24"/>
              </w:rPr>
              <w:t>veicamo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sasniedzamajiem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mērķiem</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profesionālās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kompetences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pilnveidi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Mērķu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sasniegšanai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personāls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nodrošināts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nepieciešamajiem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resursiem</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Risināt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samilzušo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problēmu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sporta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zāļu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lietošanas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jautājumiem</w:t>
            </w:r>
            <w:proofErr w:type="spellEnd"/>
            <w:r w:rsidRPr="00705429">
              <w:rPr>
                <w:rFonts w:ascii="Times New Roman" w:hAnsi="Times New Roman" w:cs="Times New Roman"/>
                <w:color w:val="000000"/>
                <w:sz w:val="24"/>
                <w:szCs w:val="24"/>
              </w:rPr>
              <w:t xml:space="preserve"> un to </w:t>
            </w:r>
            <w:proofErr w:type="spellStart"/>
            <w:r w:rsidRPr="00705429">
              <w:rPr>
                <w:rFonts w:ascii="Times New Roman" w:hAnsi="Times New Roman" w:cs="Times New Roman"/>
                <w:color w:val="000000"/>
                <w:sz w:val="24"/>
                <w:szCs w:val="24"/>
              </w:rPr>
              <w:t>trūkumu</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Nepieciešams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paplašināt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audzēkņiem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sniedzamo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apmācību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klāstu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iekļaujot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papildu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fiziskās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nodarbības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vispārējās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fiziskās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gatavības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attīstīšanai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būtiska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sekmīgu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rezultātu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sasniegšanai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sacensībās</w:t>
            </w:r>
            <w:proofErr w:type="spellEnd"/>
            <w:r w:rsidRPr="00705429">
              <w:rPr>
                <w:rFonts w:ascii="Times New Roman" w:hAnsi="Times New Roman" w:cs="Times New Roman"/>
                <w:color w:val="000000"/>
                <w:sz w:val="24"/>
                <w:szCs w:val="24"/>
              </w:rPr>
              <w:t>.</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Izglītības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padome</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lastRenderedPageBreak/>
              <w:t>Vadītājs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atbalsta</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piedalās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Vecāku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padomes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organizētajās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sēdēs</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Paplašināt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Vecāku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padomes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pārstāvjiem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iesaistot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skolas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dzīves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organizēšanā</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nodrošināts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komanddarbs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meklēti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risinājumi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savstarpēja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palīdzība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Jaunāko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piesaiste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pieredzējušajiem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pedagogiem</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Vadītājs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atbalsta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vecāku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padomes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darbību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Iespēju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robežās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sniedz</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visu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nepieciešamo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informāciju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Vecāku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padomes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darbība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vairāk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atkarīga</w:t>
            </w:r>
            <w:proofErr w:type="spellEnd"/>
            <w:r w:rsidRPr="00705429">
              <w:rPr>
                <w:rFonts w:ascii="Times New Roman" w:hAnsi="Times New Roman" w:cs="Times New Roman"/>
                <w:color w:val="000000"/>
                <w:sz w:val="24"/>
                <w:szCs w:val="24"/>
              </w:rPr>
              <w:t xml:space="preserve"> no </w:t>
            </w:r>
            <w:proofErr w:type="spellStart"/>
            <w:r w:rsidRPr="00705429">
              <w:rPr>
                <w:rFonts w:ascii="Times New Roman" w:hAnsi="Times New Roman" w:cs="Times New Roman"/>
                <w:color w:val="000000"/>
                <w:sz w:val="24"/>
                <w:szCs w:val="24"/>
              </w:rPr>
              <w:t>vadītāja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ierosinājumiem</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gatavības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iesaistīties</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Abpusēji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izrādīt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lielāku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iniciatīvu</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bl>
    <w:p w:rsidR="00705429" w:rsidRPr="00705429" w:rsidRDefault="00705429" w:rsidP="00705429">
      <w:pPr>
        <w:spacing w:after="0" w:line="240" w:lineRule="auto"/>
        <w:ind w:left="426"/>
        <w:contextualSpacing/>
        <w:jc w:val="both"/>
        <w:rPr>
          <w:rFonts w:ascii="Times New Roman" w:hAnsi="Times New Roman" w:cs="Times New Roman"/>
          <w:sz w:val="24"/>
          <w:szCs w:val="24"/>
          <w:lang w:val="lv-LV"/>
        </w:rPr>
      </w:pPr>
    </w:p>
    <w:p w:rsidR="00705429" w:rsidRPr="00705429" w:rsidRDefault="00705429" w:rsidP="00705429">
      <w:pPr>
        <w:spacing w:after="0" w:line="240" w:lineRule="auto"/>
        <w:jc w:val="both"/>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Kritērija “Pedagogu profesionālā kapacitāte” stiprās puses un turpmākas attīstības vajadzības</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tbl>
      <w:tblPr>
        <w:tblStyle w:val="a3"/>
        <w:tblW w:w="9214" w:type="dxa"/>
        <w:tblInd w:w="-714" w:type="dxa"/>
        <w:tblLook w:val="04A0" w:firstRow="1" w:lastRow="0" w:firstColumn="1" w:lastColumn="0" w:noHBand="0" w:noVBand="1"/>
      </w:tblPr>
      <w:tblGrid>
        <w:gridCol w:w="4607"/>
        <w:gridCol w:w="4607"/>
      </w:tblGrid>
      <w:tr w:rsidR="00705429" w:rsidRPr="00705429" w:rsidTr="009A46E7">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Stiprās puses</w:t>
            </w:r>
          </w:p>
        </w:tc>
        <w:tc>
          <w:tcPr>
            <w:tcW w:w="4607" w:type="dxa"/>
          </w:tcPr>
          <w:p w:rsidR="00705429" w:rsidRPr="00705429" w:rsidRDefault="00705429" w:rsidP="00705429">
            <w:pPr>
              <w:spacing w:after="160" w:line="259" w:lineRule="auto"/>
              <w:contextualSpacing/>
              <w:jc w:val="center"/>
              <w:rPr>
                <w:rFonts w:ascii="Times New Roman" w:eastAsia="Times New Roman" w:hAnsi="Times New Roman" w:cs="Times New Roman"/>
                <w:color w:val="414142"/>
                <w:sz w:val="24"/>
                <w:szCs w:val="24"/>
                <w:lang w:val="lv-LV"/>
              </w:rPr>
            </w:pPr>
            <w:r w:rsidRPr="00705429">
              <w:rPr>
                <w:rFonts w:ascii="Times New Roman" w:eastAsia="Times New Roman" w:hAnsi="Times New Roman" w:cs="Times New Roman"/>
                <w:color w:val="414142"/>
                <w:sz w:val="24"/>
                <w:szCs w:val="24"/>
                <w:lang w:val="lv-LV"/>
              </w:rPr>
              <w:t>Turpmākās attīstības vajadzības</w:t>
            </w: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Visiem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nepieciešamā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izglītība</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profesionālā</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kvalifikācija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atbilst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normatīvo</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aktu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prasībām</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Studējošajiem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pedagogiem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savlaicīgi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iesniegt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dokumentus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Latvijas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Sporta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federāciju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padomē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tiktu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iekļauti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treneru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reģistrā</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Lielākajai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daļai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iestādes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profesionālās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kompetences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pilnveide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atbilst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normatīvajos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aktos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noteiktajām</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prasībām</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noslodze</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atbilst</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valstī</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noteiktajai</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likumdošanai</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roofErr w:type="spellStart"/>
            <w:r w:rsidRPr="00705429">
              <w:rPr>
                <w:rFonts w:ascii="Times New Roman" w:hAnsi="Times New Roman" w:cs="Times New Roman"/>
                <w:sz w:val="24"/>
                <w:szCs w:val="24"/>
              </w:rPr>
              <w:t>Iestādē</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ir</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paraugdokuments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Pedagogu</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profesionālās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kvalitātes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novērtēšanas</w:t>
            </w:r>
            <w:proofErr w:type="spellEnd"/>
            <w:r w:rsidRPr="00705429">
              <w:rPr>
                <w:rFonts w:ascii="Times New Roman" w:hAnsi="Times New Roman" w:cs="Times New Roman"/>
                <w:sz w:val="24"/>
                <w:szCs w:val="24"/>
              </w:rPr>
              <w:t xml:space="preserve"> </w:t>
            </w:r>
            <w:proofErr w:type="spellStart"/>
            <w:r w:rsidRPr="00705429">
              <w:rPr>
                <w:rFonts w:ascii="Times New Roman" w:hAnsi="Times New Roman" w:cs="Times New Roman"/>
                <w:sz w:val="24"/>
                <w:szCs w:val="24"/>
              </w:rPr>
              <w:t>kārtībai</w:t>
            </w:r>
            <w:proofErr w:type="spellEnd"/>
            <w:r w:rsidRPr="00705429">
              <w:rPr>
                <w:rFonts w:ascii="Times New Roman" w:hAnsi="Times New Roman" w:cs="Times New Roman"/>
                <w:sz w:val="24"/>
                <w:szCs w:val="24"/>
              </w:rPr>
              <w:t>.</w:t>
            </w:r>
            <w:r w:rsidRPr="00705429">
              <w:rPr>
                <w:sz w:val="23"/>
                <w:szCs w:val="23"/>
              </w:rPr>
              <w:t xml:space="preserve"> </w:t>
            </w:r>
          </w:p>
        </w:tc>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lang w:val="lv-LV"/>
              </w:rPr>
            </w:pPr>
            <w:r w:rsidRPr="00705429">
              <w:rPr>
                <w:rFonts w:ascii="Times New Roman" w:hAnsi="Times New Roman" w:cs="Times New Roman"/>
                <w:color w:val="000000"/>
                <w:sz w:val="24"/>
                <w:szCs w:val="24"/>
                <w:lang w:val="lv-LV"/>
              </w:rPr>
              <w:t xml:space="preserve">Veicināt pieteikšanos pedagogu profesionālās kvalitātes novērtēšanai.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roofErr w:type="spellStart"/>
            <w:r w:rsidRPr="00705429">
              <w:rPr>
                <w:rFonts w:ascii="Times New Roman" w:hAnsi="Times New Roman" w:cs="Times New Roman"/>
                <w:color w:val="000000"/>
                <w:sz w:val="24"/>
                <w:szCs w:val="24"/>
              </w:rPr>
              <w:t>Iestādē</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ir</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izstrādāta</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pedagogu</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profesionālās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pilnveides</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sistēma</w:t>
            </w:r>
            <w:proofErr w:type="spellEnd"/>
            <w:r w:rsidRPr="00705429">
              <w:rPr>
                <w:rFonts w:ascii="Times New Roman" w:hAnsi="Times New Roman" w:cs="Times New Roman"/>
                <w:color w:val="000000"/>
                <w:sz w:val="24"/>
                <w:szCs w:val="24"/>
              </w:rPr>
              <w:t xml:space="preserve">. Process </w:t>
            </w:r>
            <w:proofErr w:type="spellStart"/>
            <w:r w:rsidRPr="00705429">
              <w:rPr>
                <w:rFonts w:ascii="Times New Roman" w:hAnsi="Times New Roman" w:cs="Times New Roman"/>
                <w:color w:val="000000"/>
                <w:sz w:val="24"/>
                <w:szCs w:val="24"/>
              </w:rPr>
              <w:t>tiek</w:t>
            </w:r>
            <w:proofErr w:type="spellEnd"/>
            <w:r w:rsidRPr="00705429">
              <w:rPr>
                <w:rFonts w:ascii="Times New Roman" w:hAnsi="Times New Roman" w:cs="Times New Roman"/>
                <w:color w:val="000000"/>
                <w:sz w:val="24"/>
                <w:szCs w:val="24"/>
              </w:rPr>
              <w:t xml:space="preserve"> </w:t>
            </w:r>
            <w:proofErr w:type="spellStart"/>
            <w:r w:rsidRPr="00705429">
              <w:rPr>
                <w:rFonts w:ascii="Times New Roman" w:hAnsi="Times New Roman" w:cs="Times New Roman"/>
                <w:color w:val="000000"/>
                <w:sz w:val="24"/>
                <w:szCs w:val="24"/>
              </w:rPr>
              <w:t>uzraudzīts</w:t>
            </w:r>
            <w:proofErr w:type="spellEnd"/>
            <w:r w:rsidRPr="00705429">
              <w:rPr>
                <w:rFonts w:ascii="Times New Roman" w:hAnsi="Times New Roman" w:cs="Times New Roman"/>
                <w:color w:val="000000"/>
                <w:sz w:val="24"/>
                <w:szCs w:val="24"/>
              </w:rPr>
              <w:t xml:space="preserve"> un </w:t>
            </w:r>
            <w:proofErr w:type="spellStart"/>
            <w:r w:rsidRPr="00705429">
              <w:rPr>
                <w:rFonts w:ascii="Times New Roman" w:hAnsi="Times New Roman" w:cs="Times New Roman"/>
                <w:color w:val="000000"/>
                <w:sz w:val="24"/>
                <w:szCs w:val="24"/>
              </w:rPr>
              <w:t>koordinēts</w:t>
            </w:r>
            <w:proofErr w:type="spellEnd"/>
            <w:r w:rsidRPr="00705429">
              <w:rPr>
                <w:rFonts w:ascii="Times New Roman" w:hAnsi="Times New Roman" w:cs="Times New Roman"/>
                <w:color w:val="000000"/>
                <w:sz w:val="24"/>
                <w:szCs w:val="24"/>
              </w:rPr>
              <w:t xml:space="preserve">. </w:t>
            </w:r>
          </w:p>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r w:rsidR="00705429" w:rsidRPr="00705429" w:rsidTr="009A46E7">
        <w:tc>
          <w:tcPr>
            <w:tcW w:w="4607" w:type="dxa"/>
          </w:tcPr>
          <w:p w:rsidR="00705429" w:rsidRPr="00705429" w:rsidRDefault="00705429" w:rsidP="00705429">
            <w:pPr>
              <w:jc w:val="both"/>
              <w:rPr>
                <w:rFonts w:ascii="Times New Roman" w:eastAsia="Times New Roman" w:hAnsi="Times New Roman" w:cs="Times New Roman"/>
                <w:sz w:val="24"/>
                <w:szCs w:val="24"/>
              </w:rPr>
            </w:pPr>
            <w:proofErr w:type="spellStart"/>
            <w:r w:rsidRPr="00705429">
              <w:rPr>
                <w:rFonts w:ascii="Times New Roman" w:eastAsia="Times New Roman" w:hAnsi="Times New Roman" w:cs="Times New Roman"/>
                <w:sz w:val="24"/>
                <w:szCs w:val="24"/>
              </w:rPr>
              <w:t>Iestādē</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ir</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izstrādāta</w:t>
            </w:r>
            <w:proofErr w:type="spellEnd"/>
            <w:r w:rsidRPr="00705429">
              <w:rPr>
                <w:rFonts w:ascii="Times New Roman" w:eastAsia="Times New Roman" w:hAnsi="Times New Roman" w:cs="Times New Roman"/>
                <w:sz w:val="24"/>
                <w:szCs w:val="24"/>
              </w:rPr>
              <w:t xml:space="preserve"> un </w:t>
            </w:r>
            <w:proofErr w:type="spellStart"/>
            <w:r w:rsidRPr="00705429">
              <w:rPr>
                <w:rFonts w:ascii="Times New Roman" w:eastAsia="Times New Roman" w:hAnsi="Times New Roman" w:cs="Times New Roman"/>
                <w:sz w:val="24"/>
                <w:szCs w:val="24"/>
              </w:rPr>
              <w:t>apstiprināta</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pedagogu</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profesionālās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darbības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kvalitātes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kārtība</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Pedagogu</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profesionālās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darbības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kvalitātes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novērtēšanas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mērķis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ir</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veicināt</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pedagoga</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patstāvīgu</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profesionālo</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kompetenču</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pilnveidi</w:t>
            </w:r>
            <w:proofErr w:type="spellEnd"/>
            <w:r w:rsidRPr="00705429">
              <w:rPr>
                <w:rFonts w:ascii="Times New Roman" w:eastAsia="Times New Roman" w:hAnsi="Times New Roman" w:cs="Times New Roman"/>
                <w:sz w:val="24"/>
                <w:szCs w:val="24"/>
              </w:rPr>
              <w:t xml:space="preserve"> un </w:t>
            </w:r>
            <w:proofErr w:type="spellStart"/>
            <w:r w:rsidRPr="00705429">
              <w:rPr>
                <w:rFonts w:ascii="Times New Roman" w:eastAsia="Times New Roman" w:hAnsi="Times New Roman" w:cs="Times New Roman"/>
                <w:sz w:val="24"/>
                <w:szCs w:val="24"/>
              </w:rPr>
              <w:t>profesionālās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karjeras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izaugsmes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iespējas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palielinot</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pedagoga</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atbildību</w:t>
            </w:r>
            <w:proofErr w:type="spellEnd"/>
            <w:r w:rsidRPr="00705429">
              <w:rPr>
                <w:rFonts w:ascii="Times New Roman" w:eastAsia="Times New Roman" w:hAnsi="Times New Roman" w:cs="Times New Roman"/>
                <w:sz w:val="24"/>
                <w:szCs w:val="24"/>
              </w:rPr>
              <w:t xml:space="preserve"> par </w:t>
            </w:r>
            <w:proofErr w:type="spellStart"/>
            <w:r w:rsidRPr="00705429">
              <w:rPr>
                <w:rFonts w:ascii="Times New Roman" w:eastAsia="Times New Roman" w:hAnsi="Times New Roman" w:cs="Times New Roman"/>
                <w:sz w:val="24"/>
                <w:szCs w:val="24"/>
              </w:rPr>
              <w:t>mācību</w:t>
            </w:r>
            <w:proofErr w:type="spellEnd"/>
            <w:r w:rsidRPr="00705429">
              <w:rPr>
                <w:rFonts w:ascii="Times New Roman" w:eastAsia="Times New Roman" w:hAnsi="Times New Roman" w:cs="Times New Roman"/>
                <w:sz w:val="24"/>
                <w:szCs w:val="24"/>
              </w:rPr>
              <w:t xml:space="preserve"> un </w:t>
            </w:r>
            <w:proofErr w:type="spellStart"/>
            <w:r w:rsidRPr="00705429">
              <w:rPr>
                <w:rFonts w:ascii="Times New Roman" w:eastAsia="Times New Roman" w:hAnsi="Times New Roman" w:cs="Times New Roman"/>
                <w:sz w:val="24"/>
                <w:szCs w:val="24"/>
              </w:rPr>
              <w:t>audzināšanas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darba</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rezultātiem</w:t>
            </w:r>
            <w:proofErr w:type="spellEnd"/>
            <w:r w:rsidRPr="00705429">
              <w:rPr>
                <w:rFonts w:ascii="Times New Roman" w:eastAsia="Times New Roman" w:hAnsi="Times New Roman" w:cs="Times New Roman"/>
                <w:sz w:val="24"/>
                <w:szCs w:val="24"/>
              </w:rPr>
              <w:t xml:space="preserve"> un </w:t>
            </w:r>
            <w:proofErr w:type="spellStart"/>
            <w:r w:rsidRPr="00705429">
              <w:rPr>
                <w:rFonts w:ascii="Times New Roman" w:eastAsia="Times New Roman" w:hAnsi="Times New Roman" w:cs="Times New Roman"/>
                <w:sz w:val="24"/>
                <w:szCs w:val="24"/>
              </w:rPr>
              <w:t>periodiski</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novērtējot</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pedagoga</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profesionālās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darbības</w:t>
            </w:r>
            <w:proofErr w:type="spellEnd"/>
            <w:r w:rsidRPr="00705429">
              <w:rPr>
                <w:rFonts w:ascii="Times New Roman" w:eastAsia="Times New Roman" w:hAnsi="Times New Roman" w:cs="Times New Roman"/>
                <w:sz w:val="24"/>
                <w:szCs w:val="24"/>
              </w:rPr>
              <w:t xml:space="preserve"> </w:t>
            </w:r>
            <w:proofErr w:type="spellStart"/>
            <w:r w:rsidRPr="00705429">
              <w:rPr>
                <w:rFonts w:ascii="Times New Roman" w:eastAsia="Times New Roman" w:hAnsi="Times New Roman" w:cs="Times New Roman"/>
                <w:sz w:val="24"/>
                <w:szCs w:val="24"/>
              </w:rPr>
              <w:t>kvalitāti</w:t>
            </w:r>
            <w:proofErr w:type="spellEnd"/>
            <w:r w:rsidRPr="00705429">
              <w:rPr>
                <w:rFonts w:ascii="Times New Roman" w:eastAsia="Times New Roman" w:hAnsi="Times New Roman" w:cs="Times New Roman"/>
                <w:sz w:val="24"/>
                <w:szCs w:val="24"/>
              </w:rPr>
              <w:t xml:space="preserve">. </w:t>
            </w:r>
          </w:p>
          <w:p w:rsidR="00705429" w:rsidRPr="00705429" w:rsidRDefault="00705429" w:rsidP="00705429">
            <w:pPr>
              <w:autoSpaceDE w:val="0"/>
              <w:autoSpaceDN w:val="0"/>
              <w:adjustRightInd w:val="0"/>
              <w:jc w:val="both"/>
              <w:rPr>
                <w:rFonts w:ascii="Times New Roman" w:hAnsi="Times New Roman" w:cs="Times New Roman"/>
                <w:color w:val="000000"/>
                <w:sz w:val="24"/>
                <w:szCs w:val="24"/>
              </w:rPr>
            </w:pPr>
          </w:p>
        </w:tc>
        <w:tc>
          <w:tcPr>
            <w:tcW w:w="4607" w:type="dxa"/>
          </w:tcPr>
          <w:p w:rsidR="00705429" w:rsidRPr="00705429" w:rsidRDefault="00705429" w:rsidP="00705429">
            <w:pPr>
              <w:spacing w:after="160" w:line="259" w:lineRule="auto"/>
              <w:contextualSpacing/>
              <w:jc w:val="both"/>
              <w:rPr>
                <w:rFonts w:ascii="Times New Roman" w:eastAsia="Times New Roman" w:hAnsi="Times New Roman" w:cs="Times New Roman"/>
                <w:color w:val="414142"/>
                <w:sz w:val="24"/>
                <w:szCs w:val="24"/>
                <w:lang w:val="lv-LV"/>
              </w:rPr>
            </w:pPr>
          </w:p>
        </w:tc>
      </w:tr>
    </w:tbl>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0"/>
          <w:numId w:val="1"/>
        </w:numPr>
        <w:spacing w:after="0" w:line="240" w:lineRule="auto"/>
        <w:contextualSpacing/>
        <w:jc w:val="center"/>
        <w:rPr>
          <w:rFonts w:ascii="Times New Roman" w:hAnsi="Times New Roman" w:cs="Times New Roman"/>
          <w:b/>
          <w:bCs/>
          <w:sz w:val="24"/>
          <w:szCs w:val="24"/>
          <w:lang w:val="lv-LV"/>
        </w:rPr>
      </w:pPr>
      <w:r w:rsidRPr="00705429">
        <w:rPr>
          <w:rFonts w:ascii="Times New Roman" w:hAnsi="Times New Roman" w:cs="Times New Roman"/>
          <w:b/>
          <w:bCs/>
          <w:sz w:val="24"/>
          <w:szCs w:val="24"/>
          <w:lang w:val="lv-LV"/>
        </w:rPr>
        <w:lastRenderedPageBreak/>
        <w:t>Informācija par lielākajiem īstenotajiem projektiem par 2022./2023.māc.g.</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Uzsākta sadarbības īstenošana ar Latvijas augstskolām, veicinot labāko audzēkņu mācību apvienošanu ar treniņiem.</w:t>
      </w: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 xml:space="preserve">Sadarbībā ar Latvijas Slidošanas Asociāciju ir uzsākts ilgtspējīgs projekts audzēkņu profesionālās izaugsmes attīstībā, kas balstīts uz jaunākām izpētēm sporta jomā (uzturs, treniņu metodika, traumatisms, daiļslidošanas noteikumu aktualitātes u.c.). </w:t>
      </w: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Dalība Latvijas Slidošanas Asociācijas un citu sporta organizāciju rīkotos semināros, apmācībās un kursos, tādējādi paaugstinot pedagogu profesionālās kompetences.</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0"/>
          <w:numId w:val="1"/>
        </w:numPr>
        <w:spacing w:after="0" w:line="240" w:lineRule="auto"/>
        <w:contextualSpacing/>
        <w:jc w:val="center"/>
        <w:rPr>
          <w:rFonts w:ascii="Times New Roman" w:hAnsi="Times New Roman" w:cs="Times New Roman"/>
          <w:b/>
          <w:bCs/>
          <w:sz w:val="24"/>
          <w:szCs w:val="24"/>
          <w:lang w:val="lv-LV"/>
        </w:rPr>
      </w:pPr>
      <w:r w:rsidRPr="00705429">
        <w:rPr>
          <w:rFonts w:ascii="Times New Roman" w:hAnsi="Times New Roman" w:cs="Times New Roman"/>
          <w:b/>
          <w:bCs/>
          <w:sz w:val="24"/>
          <w:szCs w:val="24"/>
          <w:lang w:val="lv-LV"/>
        </w:rPr>
        <w:t xml:space="preserve">Informācija par institūcijām, ar kurām noslēgti sadarbības līgumi </w:t>
      </w: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Sadarbības līgums ar Latvijas Slidošanas Asociāciju.</w:t>
      </w: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numPr>
          <w:ilvl w:val="0"/>
          <w:numId w:val="1"/>
        </w:numPr>
        <w:spacing w:after="0" w:line="240" w:lineRule="auto"/>
        <w:contextualSpacing/>
        <w:jc w:val="center"/>
        <w:rPr>
          <w:rFonts w:ascii="Times New Roman" w:hAnsi="Times New Roman" w:cs="Times New Roman"/>
          <w:b/>
          <w:bCs/>
          <w:sz w:val="24"/>
          <w:szCs w:val="24"/>
          <w:lang w:val="lv-LV"/>
        </w:rPr>
      </w:pPr>
      <w:r w:rsidRPr="00705429">
        <w:rPr>
          <w:rFonts w:ascii="Times New Roman" w:hAnsi="Times New Roman" w:cs="Times New Roman"/>
          <w:b/>
          <w:bCs/>
          <w:sz w:val="24"/>
          <w:szCs w:val="24"/>
          <w:lang w:val="lv-LV"/>
        </w:rPr>
        <w:t>Audzināšanas darba prioritātes trim gadiem un to ieviešana</w:t>
      </w:r>
    </w:p>
    <w:p w:rsidR="00705429" w:rsidRPr="00705429" w:rsidRDefault="00705429" w:rsidP="00705429">
      <w:pPr>
        <w:spacing w:after="0" w:line="240" w:lineRule="auto"/>
        <w:ind w:left="426"/>
        <w:contextualSpacing/>
        <w:jc w:val="both"/>
        <w:rPr>
          <w:rFonts w:ascii="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 xml:space="preserve">Prioritātes (bērncentrētas, domājot par izglītojamā personību) - audzināt atbildīgu sabiedrības dalībnieku, kurš sadarbojas veidojot tādu vidi, kādā vēlas atrasties. </w:t>
      </w:r>
      <w:proofErr w:type="spellStart"/>
      <w:r w:rsidRPr="00705429">
        <w:rPr>
          <w:rFonts w:ascii="Times New Roman" w:hAnsi="Times New Roman" w:cs="Times New Roman"/>
          <w:sz w:val="24"/>
          <w:szCs w:val="24"/>
          <w:lang w:val="en-US"/>
        </w:rPr>
        <w:t>Ar</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pašapziņu</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apveltītu</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personību</w:t>
      </w:r>
      <w:proofErr w:type="spellEnd"/>
      <w:r w:rsidRPr="00705429">
        <w:rPr>
          <w:rFonts w:ascii="Times New Roman" w:hAnsi="Times New Roman" w:cs="Times New Roman"/>
          <w:sz w:val="24"/>
          <w:szCs w:val="24"/>
          <w:lang w:val="en-US"/>
        </w:rPr>
        <w:t xml:space="preserve">, </w:t>
      </w:r>
      <w:proofErr w:type="spellStart"/>
      <w:proofErr w:type="gramStart"/>
      <w:r w:rsidRPr="00705429">
        <w:rPr>
          <w:rFonts w:ascii="Times New Roman" w:hAnsi="Times New Roman" w:cs="Times New Roman"/>
          <w:sz w:val="24"/>
          <w:szCs w:val="24"/>
          <w:lang w:val="en-US"/>
        </w:rPr>
        <w:t>kura</w:t>
      </w:r>
      <w:proofErr w:type="spellEnd"/>
      <w:proofErr w:type="gram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apzinās</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savas</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vēlmes</w:t>
      </w:r>
      <w:proofErr w:type="spellEnd"/>
      <w:r w:rsidRPr="00705429">
        <w:rPr>
          <w:rFonts w:ascii="Times New Roman" w:hAnsi="Times New Roman" w:cs="Times New Roman"/>
          <w:sz w:val="24"/>
          <w:szCs w:val="24"/>
          <w:lang w:val="en-US"/>
        </w:rPr>
        <w:t xml:space="preserve"> un </w:t>
      </w:r>
      <w:proofErr w:type="spellStart"/>
      <w:r w:rsidRPr="00705429">
        <w:rPr>
          <w:rFonts w:ascii="Times New Roman" w:hAnsi="Times New Roman" w:cs="Times New Roman"/>
          <w:sz w:val="24"/>
          <w:szCs w:val="24"/>
          <w:lang w:val="en-US"/>
        </w:rPr>
        <w:t>intereses</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pedagogiem</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esot</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kā</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paraugiem</w:t>
      </w:r>
      <w:proofErr w:type="spellEnd"/>
      <w:r w:rsidRPr="00705429">
        <w:rPr>
          <w:rFonts w:ascii="Times New Roman" w:hAnsi="Times New Roman" w:cs="Times New Roman"/>
          <w:sz w:val="24"/>
          <w:szCs w:val="24"/>
          <w:lang w:val="en-US"/>
        </w:rPr>
        <w:t xml:space="preserve"> it </w:t>
      </w:r>
      <w:proofErr w:type="spellStart"/>
      <w:r w:rsidRPr="00705429">
        <w:rPr>
          <w:rFonts w:ascii="Times New Roman" w:hAnsi="Times New Roman" w:cs="Times New Roman"/>
          <w:sz w:val="24"/>
          <w:szCs w:val="24"/>
          <w:lang w:val="en-US"/>
        </w:rPr>
        <w:t>visā</w:t>
      </w:r>
      <w:proofErr w:type="spellEnd"/>
      <w:r w:rsidRPr="00705429">
        <w:rPr>
          <w:rFonts w:ascii="Times New Roman" w:hAnsi="Times New Roman" w:cs="Times New Roman"/>
          <w:sz w:val="24"/>
          <w:szCs w:val="24"/>
          <w:lang w:val="en-US"/>
        </w:rPr>
        <w:t>.</w:t>
      </w:r>
    </w:p>
    <w:p w:rsidR="00705429" w:rsidRPr="00705429" w:rsidRDefault="00705429" w:rsidP="00705429">
      <w:pPr>
        <w:numPr>
          <w:ilvl w:val="1"/>
          <w:numId w:val="1"/>
        </w:numPr>
        <w:spacing w:after="0" w:line="240" w:lineRule="auto"/>
        <w:ind w:left="426"/>
        <w:contextualSpacing/>
        <w:jc w:val="both"/>
        <w:rPr>
          <w:rFonts w:ascii="Times New Roman" w:hAnsi="Times New Roman" w:cs="Times New Roman"/>
          <w:sz w:val="24"/>
          <w:szCs w:val="24"/>
          <w:lang w:val="lv-LV"/>
        </w:rPr>
      </w:pPr>
      <w:r w:rsidRPr="00705429">
        <w:rPr>
          <w:rFonts w:ascii="Times New Roman" w:hAnsi="Times New Roman" w:cs="Times New Roman"/>
          <w:sz w:val="24"/>
          <w:szCs w:val="24"/>
          <w:lang w:val="lv-LV"/>
        </w:rPr>
        <w:t xml:space="preserve"> vērtības ir pamats ieradumiem, kas tiek mērķtiecīgi attīstītas, nostiprinātas ikdienas dzīvē gan mācību treniņu nodarbību laikā, gan piedaloties sacensībās un sporta nometnēs. </w:t>
      </w:r>
      <w:proofErr w:type="spellStart"/>
      <w:r w:rsidRPr="00705429">
        <w:rPr>
          <w:rFonts w:ascii="Times New Roman" w:hAnsi="Times New Roman" w:cs="Times New Roman"/>
          <w:sz w:val="24"/>
          <w:szCs w:val="24"/>
          <w:lang w:val="en-US"/>
        </w:rPr>
        <w:t>Audzināšanas</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uzdevumi</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iekļauti</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iestādes</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Gada</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darba</w:t>
      </w:r>
      <w:proofErr w:type="spellEnd"/>
      <w:r w:rsidRPr="00705429">
        <w:rPr>
          <w:rFonts w:ascii="Times New Roman" w:hAnsi="Times New Roman" w:cs="Times New Roman"/>
          <w:sz w:val="24"/>
          <w:szCs w:val="24"/>
          <w:lang w:val="en-US"/>
        </w:rPr>
        <w:t xml:space="preserve"> </w:t>
      </w:r>
      <w:proofErr w:type="spellStart"/>
      <w:r w:rsidRPr="00705429">
        <w:rPr>
          <w:rFonts w:ascii="Times New Roman" w:hAnsi="Times New Roman" w:cs="Times New Roman"/>
          <w:sz w:val="24"/>
          <w:szCs w:val="24"/>
          <w:lang w:val="en-US"/>
        </w:rPr>
        <w:t>plānā</w:t>
      </w:r>
      <w:proofErr w:type="spellEnd"/>
      <w:r w:rsidRPr="00705429">
        <w:rPr>
          <w:rFonts w:ascii="Times New Roman" w:hAnsi="Times New Roman" w:cs="Times New Roman"/>
          <w:sz w:val="24"/>
          <w:szCs w:val="24"/>
          <w:lang w:val="en-US"/>
        </w:rPr>
        <w:t>.</w:t>
      </w:r>
    </w:p>
    <w:p w:rsidR="00705429" w:rsidRPr="00705429" w:rsidRDefault="00705429" w:rsidP="00705429">
      <w:pPr>
        <w:spacing w:after="0" w:line="240" w:lineRule="auto"/>
        <w:ind w:left="426"/>
        <w:contextualSpacing/>
        <w:rPr>
          <w:rFonts w:ascii="Times New Roman" w:hAnsi="Times New Roman" w:cs="Times New Roman"/>
          <w:sz w:val="24"/>
          <w:szCs w:val="24"/>
          <w:lang w:val="lv-LV"/>
        </w:rPr>
      </w:pPr>
    </w:p>
    <w:p w:rsidR="00705429" w:rsidRPr="00705429" w:rsidRDefault="00705429" w:rsidP="00705429">
      <w:pPr>
        <w:numPr>
          <w:ilvl w:val="0"/>
          <w:numId w:val="1"/>
        </w:numPr>
        <w:spacing w:after="0" w:line="240" w:lineRule="auto"/>
        <w:contextualSpacing/>
        <w:jc w:val="center"/>
        <w:rPr>
          <w:rFonts w:ascii="Times New Roman" w:hAnsi="Times New Roman" w:cs="Times New Roman"/>
          <w:b/>
          <w:bCs/>
          <w:sz w:val="24"/>
          <w:szCs w:val="24"/>
          <w:lang w:val="lv-LV"/>
        </w:rPr>
      </w:pPr>
      <w:r w:rsidRPr="00705429">
        <w:rPr>
          <w:rFonts w:ascii="Times New Roman" w:hAnsi="Times New Roman" w:cs="Times New Roman"/>
          <w:b/>
          <w:bCs/>
          <w:sz w:val="24"/>
          <w:szCs w:val="24"/>
          <w:lang w:val="lv-LV"/>
        </w:rPr>
        <w:t>Citi sasniegumi</w:t>
      </w:r>
    </w:p>
    <w:p w:rsidR="00705429" w:rsidRPr="00705429" w:rsidRDefault="00705429" w:rsidP="00705429">
      <w:pPr>
        <w:spacing w:after="0" w:line="240" w:lineRule="auto"/>
        <w:ind w:left="426"/>
        <w:contextualSpacing/>
        <w:rPr>
          <w:rFonts w:ascii="Times New Roman" w:hAnsi="Times New Roman" w:cs="Times New Roman"/>
          <w:sz w:val="24"/>
          <w:szCs w:val="24"/>
          <w:lang w:val="lv-LV"/>
        </w:rPr>
      </w:pPr>
    </w:p>
    <w:p w:rsidR="00705429" w:rsidRPr="00705429" w:rsidRDefault="00705429" w:rsidP="00705429">
      <w:pPr>
        <w:numPr>
          <w:ilvl w:val="1"/>
          <w:numId w:val="1"/>
        </w:numPr>
        <w:spacing w:after="0" w:line="240" w:lineRule="auto"/>
        <w:ind w:left="426"/>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Jebkādi citi sasniegumi, par kuriem vēlas runāt izglītības iestāde (galvenie secinājumi par izglītības iestādei svarīgo, specifisko)- Ir izstrādāts un pilnveidots treniņprocess, kas aizgūts no jaunākām tendencēm daiļslidošanā pasaulē, kas paredz gan inovatīvu tehnisko elementu ieviešanu, gan mūsdnienīgu tehnisko līdzekļu izmantošanu treniņprocesā, ļaujot precīzāk izvērtēt trūkumus un priekšrocības.</w:t>
      </w:r>
    </w:p>
    <w:p w:rsidR="00705429" w:rsidRPr="00705429" w:rsidRDefault="00705429" w:rsidP="00705429">
      <w:pPr>
        <w:numPr>
          <w:ilvl w:val="1"/>
          <w:numId w:val="1"/>
        </w:numPr>
        <w:spacing w:after="0" w:line="240" w:lineRule="auto"/>
        <w:ind w:left="426"/>
        <w:contextualSpacing/>
        <w:rPr>
          <w:rFonts w:ascii="Times New Roman" w:hAnsi="Times New Roman" w:cs="Times New Roman"/>
          <w:sz w:val="24"/>
          <w:szCs w:val="24"/>
          <w:lang w:val="lv-LV"/>
        </w:rPr>
      </w:pPr>
      <w:r w:rsidRPr="00705429">
        <w:rPr>
          <w:rFonts w:ascii="Times New Roman" w:hAnsi="Times New Roman" w:cs="Times New Roman"/>
          <w:sz w:val="24"/>
          <w:szCs w:val="24"/>
          <w:lang w:val="lv-LV"/>
        </w:rPr>
        <w:t>Iestādes SMP grupas audzēkne ar nozīmīgām sekmēm pārstāv Latviju starptautiskās sacensībās, tai skaitā pasaules junioru čempionātā, ierindojoties starp pasaules spēcīgākām sportistēm savā vecuma grupā, kas dod pamatotas cerības turpināt pilnveidot audzēknes meistarību.</w:t>
      </w:r>
    </w:p>
    <w:p w:rsidR="00705429" w:rsidRPr="00705429" w:rsidRDefault="00705429" w:rsidP="00705429">
      <w:pPr>
        <w:spacing w:after="0" w:line="240" w:lineRule="auto"/>
        <w:jc w:val="center"/>
        <w:rPr>
          <w:rFonts w:ascii="Times New Roman" w:eastAsia="Times New Roman" w:hAnsi="Times New Roman" w:cs="Times New Roman"/>
          <w:sz w:val="24"/>
          <w:szCs w:val="24"/>
          <w:lang w:val="lv-LV"/>
        </w:rPr>
      </w:pPr>
    </w:p>
    <w:p w:rsidR="00705429" w:rsidRPr="00705429" w:rsidRDefault="00705429" w:rsidP="00705429">
      <w:pPr>
        <w:pStyle w:val="a4"/>
        <w:numPr>
          <w:ilvl w:val="1"/>
          <w:numId w:val="4"/>
        </w:numPr>
        <w:shd w:val="clear" w:color="auto" w:fill="FFFFFF"/>
        <w:spacing w:after="0" w:line="240" w:lineRule="auto"/>
        <w:rPr>
          <w:rFonts w:ascii="Times New Roman" w:eastAsia="Times New Roman" w:hAnsi="Times New Roman" w:cs="Times New Roman"/>
          <w:sz w:val="24"/>
          <w:szCs w:val="24"/>
          <w:lang w:val="lv-LV"/>
        </w:rPr>
      </w:pPr>
      <w:bookmarkStart w:id="0" w:name="_GoBack"/>
      <w:bookmarkEnd w:id="0"/>
      <w:r w:rsidRPr="00705429">
        <w:rPr>
          <w:rFonts w:ascii="Times New Roman" w:eastAsia="Times New Roman" w:hAnsi="Times New Roman" w:cs="Times New Roman"/>
          <w:sz w:val="24"/>
          <w:szCs w:val="24"/>
          <w:lang w:val="lv-LV"/>
        </w:rPr>
        <w:t>profesionālās izglītības programmu pieejamības veicināšana.</w:t>
      </w:r>
    </w:p>
    <w:p w:rsidR="00705429" w:rsidRPr="00705429" w:rsidRDefault="00705429" w:rsidP="00705429">
      <w:pPr>
        <w:shd w:val="clear" w:color="auto" w:fill="FFFFFF"/>
        <w:spacing w:after="0" w:line="240" w:lineRule="auto"/>
        <w:rPr>
          <w:rFonts w:ascii="Times New Roman" w:eastAsia="Times New Roman" w:hAnsi="Times New Roman" w:cs="Times New Roman"/>
          <w:sz w:val="24"/>
          <w:szCs w:val="24"/>
          <w:lang w:val="lv-LV"/>
        </w:rPr>
      </w:pPr>
    </w:p>
    <w:tbl>
      <w:tblPr>
        <w:tblStyle w:val="a3"/>
        <w:tblW w:w="0" w:type="auto"/>
        <w:tblLook w:val="04A0" w:firstRow="1" w:lastRow="0" w:firstColumn="1" w:lastColumn="0" w:noHBand="0" w:noVBand="1"/>
      </w:tblPr>
      <w:tblGrid>
        <w:gridCol w:w="4315"/>
        <w:gridCol w:w="4315"/>
      </w:tblGrid>
      <w:tr w:rsidR="00705429" w:rsidRPr="00705429" w:rsidTr="009A46E7">
        <w:tc>
          <w:tcPr>
            <w:tcW w:w="4315"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Plāni/shēmas/programmas, kas izmantotas profesionālās izglītības pieejamības veicināšanai (atbalsta veidu pieejamība, piemēram, dienesta viesnīca, individuālās konsultācijas riska grupām, stipendijas, vides pieejamība u.tml.)</w:t>
            </w:r>
          </w:p>
        </w:tc>
        <w:tc>
          <w:tcPr>
            <w:tcW w:w="4315"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Izstrādāta vispārējā/pamata prasību programma audzēkņiem, kuri vēlas nodarboties ar daiļslidošanu. Programmas pamatnosacījumi ir izstrādāti ar mērķi, sniegt iespēju pēc iespējas plašākam interesentu lokam izmēģināt daiļslidošanu, kā sev interesējošu un tālejošu sporta veidu.</w:t>
            </w:r>
          </w:p>
        </w:tc>
      </w:tr>
      <w:tr w:rsidR="00705429" w:rsidRPr="00705429" w:rsidTr="009A46E7">
        <w:tc>
          <w:tcPr>
            <w:tcW w:w="4315" w:type="dxa"/>
          </w:tcPr>
          <w:p w:rsidR="00705429" w:rsidRPr="00705429" w:rsidRDefault="00705429" w:rsidP="00705429">
            <w:pPr>
              <w:rPr>
                <w:rFonts w:ascii="Times New Roman" w:eastAsia="Times New Roman" w:hAnsi="Times New Roman" w:cs="Times New Roman"/>
                <w:sz w:val="24"/>
                <w:szCs w:val="24"/>
                <w:lang w:val="lv-LV"/>
              </w:rPr>
            </w:pPr>
            <w:r w:rsidRPr="00705429">
              <w:rPr>
                <w:rFonts w:ascii="Times New Roman" w:eastAsia="Times New Roman" w:hAnsi="Times New Roman" w:cs="Times New Roman"/>
                <w:sz w:val="24"/>
                <w:szCs w:val="24"/>
                <w:lang w:val="lv-LV"/>
              </w:rPr>
              <w:t>Iestāde izvieto publiskos sociālos tīklos aicinājumu dažāda vecuma grupu dalībniekiem aicinājumu pievienoties Iestādes apmācības procesam, izvērtējot katras vecuma grupas dalībnieka tehnisko un fizisko sagatavotību.</w:t>
            </w:r>
          </w:p>
        </w:tc>
        <w:tc>
          <w:tcPr>
            <w:tcW w:w="4315" w:type="dxa"/>
          </w:tcPr>
          <w:p w:rsidR="00705429" w:rsidRPr="00705429" w:rsidRDefault="00705429" w:rsidP="00705429">
            <w:pPr>
              <w:rPr>
                <w:rFonts w:ascii="Times New Roman" w:eastAsia="Times New Roman" w:hAnsi="Times New Roman" w:cs="Times New Roman"/>
                <w:sz w:val="24"/>
                <w:szCs w:val="24"/>
                <w:lang w:val="lv-LV"/>
              </w:rPr>
            </w:pPr>
          </w:p>
        </w:tc>
      </w:tr>
    </w:tbl>
    <w:p w:rsidR="00705429" w:rsidRPr="00705429" w:rsidRDefault="00705429" w:rsidP="00705429">
      <w:pPr>
        <w:shd w:val="clear" w:color="auto" w:fill="FFFFFF"/>
        <w:spacing w:after="0" w:line="240" w:lineRule="auto"/>
        <w:rPr>
          <w:rFonts w:ascii="Times New Roman" w:eastAsia="Times New Roman" w:hAnsi="Times New Roman" w:cs="Times New Roman"/>
          <w:sz w:val="24"/>
          <w:szCs w:val="24"/>
          <w:lang w:val="lv-LV"/>
        </w:rPr>
      </w:pP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705429" w:rsidRPr="00705429" w:rsidRDefault="00705429" w:rsidP="00705429">
      <w:pPr>
        <w:spacing w:after="0" w:line="240" w:lineRule="auto"/>
        <w:rPr>
          <w:rFonts w:ascii="Times New Roman" w:eastAsia="Times New Roman" w:hAnsi="Times New Roman" w:cs="Times New Roman"/>
          <w:sz w:val="24"/>
          <w:szCs w:val="24"/>
          <w:lang w:val="lv-LV"/>
        </w:rPr>
      </w:pPr>
    </w:p>
    <w:p w:rsidR="00EF1FB7" w:rsidRPr="00705429" w:rsidRDefault="00EF1FB7">
      <w:pPr>
        <w:rPr>
          <w:lang w:val="lv-LV"/>
        </w:rPr>
      </w:pPr>
    </w:p>
    <w:sectPr w:rsidR="00EF1FB7" w:rsidRPr="00705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metr706 Md TL">
    <w:altName w:val="Century Gothic"/>
    <w:charset w:val="BA"/>
    <w:family w:val="swiss"/>
    <w:pitch w:val="variable"/>
    <w:sig w:usb0="800002EF" w:usb1="00000048" w:usb2="0000000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22F"/>
    <w:multiLevelType w:val="multilevel"/>
    <w:tmpl w:val="6A70DC6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1B36D6"/>
    <w:multiLevelType w:val="multilevel"/>
    <w:tmpl w:val="D7E4C2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29"/>
    <w:rsid w:val="00705429"/>
    <w:rsid w:val="00EF1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42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5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42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5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1</cp:revision>
  <dcterms:created xsi:type="dcterms:W3CDTF">2023-11-01T12:40:00Z</dcterms:created>
  <dcterms:modified xsi:type="dcterms:W3CDTF">2023-11-01T12:41:00Z</dcterms:modified>
</cp:coreProperties>
</file>